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10" w:rsidRPr="00A61940" w:rsidRDefault="00E26010" w:rsidP="00E26010">
      <w:pPr>
        <w:spacing w:after="0" w:line="276" w:lineRule="auto"/>
        <w:jc w:val="both"/>
        <w:rPr>
          <w:rFonts w:asciiTheme="minorHAnsi" w:eastAsia="Times New Roman" w:hAnsiTheme="minorHAnsi"/>
          <w:b/>
          <w:lang w:eastAsia="pl-PL"/>
        </w:rPr>
      </w:pPr>
      <w:r w:rsidRPr="00A61940">
        <w:rPr>
          <w:rFonts w:asciiTheme="minorHAnsi" w:eastAsia="Times New Roman" w:hAnsiTheme="minorHAnsi"/>
          <w:b/>
          <w:lang w:eastAsia="pl-PL"/>
        </w:rPr>
        <w:t xml:space="preserve">Szczegółowy Opis Przedmiotu Zamówienia </w:t>
      </w:r>
    </w:p>
    <w:p w:rsidR="00E26010" w:rsidRPr="00A61940" w:rsidRDefault="00E26010" w:rsidP="00E26010">
      <w:pPr>
        <w:spacing w:after="0" w:line="276" w:lineRule="auto"/>
        <w:jc w:val="both"/>
        <w:rPr>
          <w:rFonts w:asciiTheme="minorHAnsi" w:eastAsia="Times New Roman" w:hAnsiTheme="minorHAnsi"/>
          <w:b/>
          <w:lang w:eastAsia="pl-PL"/>
        </w:rPr>
      </w:pPr>
    </w:p>
    <w:p w:rsidR="00E26010" w:rsidRPr="00A61940" w:rsidRDefault="00E26010" w:rsidP="00E26010">
      <w:pPr>
        <w:spacing w:after="0" w:line="276" w:lineRule="auto"/>
        <w:jc w:val="both"/>
        <w:rPr>
          <w:rFonts w:asciiTheme="minorHAnsi" w:eastAsia="Times New Roman" w:hAnsiTheme="minorHAnsi"/>
          <w:b/>
          <w:lang w:eastAsia="pl-PL"/>
        </w:rPr>
      </w:pPr>
      <w:r w:rsidRPr="00A61940">
        <w:rPr>
          <w:rFonts w:asciiTheme="minorHAnsi" w:eastAsia="Times New Roman" w:hAnsiTheme="minorHAnsi"/>
          <w:b/>
          <w:lang w:eastAsia="pl-PL"/>
        </w:rPr>
        <w:t>I. Przedmiot zamówienia</w:t>
      </w:r>
    </w:p>
    <w:p w:rsidR="00E26010" w:rsidRPr="00A61940" w:rsidRDefault="00E26010" w:rsidP="00E26010">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1. Przedmiotem zamówienia jest usługa polegająca na</w:t>
      </w:r>
      <w:r w:rsidR="00257A6C" w:rsidRPr="00A61940">
        <w:rPr>
          <w:rFonts w:asciiTheme="minorHAnsi" w:eastAsia="Times New Roman" w:hAnsiTheme="minorHAnsi"/>
          <w:lang w:eastAsia="pl-PL"/>
        </w:rPr>
        <w:t xml:space="preserve"> selektywnym </w:t>
      </w:r>
      <w:r w:rsidR="003B700C">
        <w:rPr>
          <w:rFonts w:asciiTheme="minorHAnsi" w:eastAsia="Times New Roman" w:hAnsiTheme="minorHAnsi"/>
          <w:lang w:eastAsia="pl-PL"/>
        </w:rPr>
        <w:t>odbieraniu</w:t>
      </w:r>
      <w:r w:rsidR="00257A6C" w:rsidRPr="00A61940">
        <w:rPr>
          <w:rFonts w:asciiTheme="minorHAnsi" w:eastAsia="Times New Roman" w:hAnsiTheme="minorHAnsi"/>
          <w:lang w:eastAsia="pl-PL"/>
        </w:rPr>
        <w:t xml:space="preserve"> odpadów komunalnych ulegających biodegradacji z nieruchomości zamieszkałych, które nie zadeklarowały kompostowania we własnym zakresie, </w:t>
      </w:r>
      <w:r w:rsidRPr="00A61940">
        <w:rPr>
          <w:rFonts w:asciiTheme="minorHAnsi" w:eastAsia="Times New Roman" w:hAnsiTheme="minorHAnsi"/>
          <w:lang w:eastAsia="pl-PL"/>
        </w:rPr>
        <w:t>transporcie i zagospodarowaniu odebranych odpadów tj. odzysk lub unieszkodliwienie, ograniczenie masy odpadów komunalnych ulegających biodegradacji przekazywanych do składowania, o których mowa w ustawie z dnia 13 września 1996 r. o utrzymaniu czystości i porządku w gminach (Dz. U. z 2019 r. poz. 2010 z późn. zm.) zwanej dalej ustawą o utrzymaniu czystości i porządku w gminach. Zbiórka odpadów odbywać się będzie zgodnie z zapisami Regulaminu utrzymania czystości i porządku na terenie Gminy Zarzecze.</w:t>
      </w:r>
    </w:p>
    <w:p w:rsidR="00E26010" w:rsidRPr="00A61940" w:rsidRDefault="00E26010" w:rsidP="00E26010">
      <w:pPr>
        <w:spacing w:after="0" w:line="276" w:lineRule="auto"/>
        <w:jc w:val="both"/>
        <w:rPr>
          <w:rFonts w:asciiTheme="minorHAnsi" w:eastAsia="Times New Roman" w:hAnsiTheme="minorHAnsi"/>
          <w:b/>
          <w:u w:val="single"/>
          <w:lang w:eastAsia="pl-PL"/>
        </w:rPr>
      </w:pPr>
      <w:r w:rsidRPr="00A61940">
        <w:rPr>
          <w:rFonts w:asciiTheme="minorHAnsi" w:eastAsia="Times New Roman" w:hAnsiTheme="minorHAnsi"/>
          <w:b/>
          <w:u w:val="single"/>
          <w:lang w:eastAsia="pl-PL"/>
        </w:rPr>
        <w:t>Zakres przedmiotu zamówienia obejmuje:</w:t>
      </w:r>
    </w:p>
    <w:p w:rsidR="00E26010" w:rsidRPr="00A61940" w:rsidRDefault="00E26010" w:rsidP="00E26010">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1. Odbiór gromadzonych w sposób selektywny następujących rodzajów odpadów:</w:t>
      </w:r>
    </w:p>
    <w:p w:rsidR="00E26010" w:rsidRPr="00A61940" w:rsidRDefault="00E26010" w:rsidP="00E26010">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 xml:space="preserve">- bioodpady z zestawów worków wystawionych na terenie Gminy Zarzecze (przy </w:t>
      </w:r>
      <w:r w:rsidR="00A61940">
        <w:rPr>
          <w:rFonts w:asciiTheme="minorHAnsi" w:eastAsia="Times New Roman" w:hAnsiTheme="minorHAnsi"/>
          <w:lang w:eastAsia="pl-PL"/>
        </w:rPr>
        <w:t>nieruchomościach zamieszkałych) oraz z Punktu Selektywnej Zbiórki Odpadów.</w:t>
      </w:r>
    </w:p>
    <w:p w:rsidR="00E26010" w:rsidRPr="00A61940" w:rsidRDefault="00E26010" w:rsidP="00E26010">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 xml:space="preserve">2.1. Zagospodarowanie selektywnie zebranych odpadów komunalnych od właścicieli nieruchomości z worków, na uprawnionej instalacji przetwarzającej odpady komunalne tj. prowadzącej odzysk lub unieszkodliwianie odpadów, ograniczenie masy odpadów komunalnych ulegających biodegradacji przekazywanych do składowania, o których mowa w ustawie o utrzymaniu czystości i porządku w gminach. Przedstawianie Zamawiającemu jeden raz na miesiąc dowodów potwierdzających poddanie odpadów zagospodarowaniu tj. kart przekazania odpadów wystawionych przez Wykonawcę i potwierdzonych przez uprawnioną instalację jeżeli Wykonawca przekazuje odebrane odpady do zagospodarowania innemu podmiotowi lub oświadczenie Wykonawcy o poddaniu odpadów zagospodarowaniu na własnej instalacji. </w:t>
      </w:r>
    </w:p>
    <w:p w:rsidR="00E26010" w:rsidRPr="00A61940" w:rsidRDefault="00A61940" w:rsidP="00E26010">
      <w:pPr>
        <w:spacing w:after="0" w:line="276" w:lineRule="auto"/>
        <w:jc w:val="both"/>
        <w:rPr>
          <w:rFonts w:eastAsia="Times New Roman" w:cs="Calibri"/>
          <w:lang w:eastAsia="pl-PL"/>
        </w:rPr>
      </w:pPr>
      <w:r>
        <w:rPr>
          <w:rFonts w:asciiTheme="minorHAnsi" w:eastAsia="Times New Roman" w:hAnsiTheme="minorHAnsi"/>
          <w:lang w:eastAsia="pl-PL"/>
        </w:rPr>
        <w:t>2.2</w:t>
      </w:r>
      <w:r w:rsidRPr="00A61940">
        <w:rPr>
          <w:rFonts w:eastAsia="Times New Roman" w:cs="Calibri"/>
          <w:lang w:eastAsia="pl-PL"/>
        </w:rPr>
        <w:t xml:space="preserve"> Lokalizacja Punktu Selektywnego Zbierania Odpadów Komunalnych, zostanie wskazana przez Zamawiającego. </w:t>
      </w:r>
    </w:p>
    <w:p w:rsidR="00E26010" w:rsidRPr="00A61940" w:rsidRDefault="00E26010" w:rsidP="00E26010">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3. W zakres zamówienia  wchodzi porządkowanie terenu w miejscu gromadzenia odpadów w przypadku zanieczyszczenia powstałego podczas czynności odbioru.</w:t>
      </w:r>
    </w:p>
    <w:p w:rsidR="00E26010" w:rsidRPr="00A61940" w:rsidRDefault="00E26010" w:rsidP="00E26010">
      <w:pPr>
        <w:spacing w:after="0" w:line="276" w:lineRule="auto"/>
        <w:jc w:val="both"/>
        <w:rPr>
          <w:rFonts w:asciiTheme="minorHAnsi" w:eastAsia="Times New Roman" w:hAnsiTheme="minorHAnsi"/>
          <w:lang w:eastAsia="pl-PL"/>
        </w:rPr>
      </w:pPr>
    </w:p>
    <w:p w:rsidR="00E26010" w:rsidRPr="00A61940" w:rsidRDefault="00E26010" w:rsidP="00E26010">
      <w:pPr>
        <w:spacing w:after="0" w:line="276" w:lineRule="auto"/>
        <w:jc w:val="both"/>
        <w:rPr>
          <w:rFonts w:asciiTheme="minorHAnsi" w:eastAsia="Times New Roman" w:hAnsiTheme="minorHAnsi"/>
          <w:b/>
          <w:lang w:eastAsia="pl-PL"/>
        </w:rPr>
      </w:pPr>
      <w:r w:rsidRPr="00A61940">
        <w:rPr>
          <w:rFonts w:asciiTheme="minorHAnsi" w:eastAsia="Times New Roman" w:hAnsiTheme="minorHAnsi"/>
          <w:b/>
          <w:lang w:eastAsia="pl-PL"/>
        </w:rPr>
        <w:t xml:space="preserve">II. Okres obowiązywania umowy </w:t>
      </w:r>
    </w:p>
    <w:p w:rsidR="00E26010" w:rsidRPr="00A61940" w:rsidRDefault="00E26010" w:rsidP="00E26010">
      <w:pPr>
        <w:spacing w:after="0" w:line="276" w:lineRule="auto"/>
        <w:jc w:val="both"/>
        <w:rPr>
          <w:rFonts w:asciiTheme="minorHAnsi" w:eastAsia="Times New Roman" w:hAnsiTheme="minorHAnsi"/>
          <w:b/>
          <w:lang w:eastAsia="pl-PL"/>
        </w:rPr>
      </w:pPr>
      <w:r w:rsidRPr="00A61940">
        <w:rPr>
          <w:rFonts w:asciiTheme="minorHAnsi" w:eastAsia="Times New Roman" w:hAnsiTheme="minorHAnsi"/>
          <w:lang w:eastAsia="pl-PL"/>
        </w:rPr>
        <w:t xml:space="preserve">Zamówienie obejmuje okres </w:t>
      </w:r>
      <w:r w:rsidRPr="00A61940">
        <w:rPr>
          <w:rFonts w:asciiTheme="minorHAnsi" w:eastAsia="Times New Roman" w:hAnsiTheme="minorHAnsi"/>
          <w:b/>
          <w:lang w:eastAsia="pl-PL"/>
        </w:rPr>
        <w:t>od</w:t>
      </w:r>
      <w:r w:rsidR="00447299" w:rsidRPr="00A61940">
        <w:rPr>
          <w:rFonts w:asciiTheme="minorHAnsi" w:eastAsia="Times New Roman" w:hAnsiTheme="minorHAnsi"/>
          <w:b/>
          <w:lang w:eastAsia="pl-PL"/>
        </w:rPr>
        <w:t xml:space="preserve"> </w:t>
      </w:r>
      <w:r w:rsidR="00263758">
        <w:rPr>
          <w:rFonts w:asciiTheme="minorHAnsi" w:eastAsia="Times New Roman" w:hAnsiTheme="minorHAnsi"/>
          <w:b/>
          <w:lang w:eastAsia="pl-PL"/>
        </w:rPr>
        <w:t>1</w:t>
      </w:r>
      <w:r w:rsidR="00447299" w:rsidRPr="00A61940">
        <w:rPr>
          <w:rFonts w:asciiTheme="minorHAnsi" w:eastAsia="Times New Roman" w:hAnsiTheme="minorHAnsi"/>
          <w:b/>
          <w:lang w:eastAsia="pl-PL"/>
        </w:rPr>
        <w:t>1</w:t>
      </w:r>
      <w:r w:rsidRPr="00A61940">
        <w:rPr>
          <w:rFonts w:asciiTheme="minorHAnsi" w:eastAsia="Times New Roman" w:hAnsiTheme="minorHAnsi"/>
          <w:b/>
          <w:lang w:eastAsia="pl-PL"/>
        </w:rPr>
        <w:t xml:space="preserve"> stycznia 2021 r. do 31 grudnia 2021</w:t>
      </w:r>
      <w:r w:rsidR="0075573F">
        <w:rPr>
          <w:rFonts w:asciiTheme="minorHAnsi" w:eastAsia="Times New Roman" w:hAnsiTheme="minorHAnsi"/>
          <w:b/>
          <w:lang w:eastAsia="pl-PL"/>
        </w:rPr>
        <w:t xml:space="preserve"> </w:t>
      </w:r>
      <w:r w:rsidRPr="00A61940">
        <w:rPr>
          <w:rFonts w:asciiTheme="minorHAnsi" w:eastAsia="Times New Roman" w:hAnsiTheme="minorHAnsi"/>
          <w:b/>
          <w:lang w:eastAsia="pl-PL"/>
        </w:rPr>
        <w:t xml:space="preserve">r. </w:t>
      </w:r>
    </w:p>
    <w:p w:rsidR="00E26010" w:rsidRPr="00A61940" w:rsidRDefault="00E26010" w:rsidP="00E26010">
      <w:pPr>
        <w:spacing w:after="0" w:line="276" w:lineRule="auto"/>
        <w:jc w:val="both"/>
        <w:rPr>
          <w:rFonts w:asciiTheme="minorHAnsi" w:eastAsia="Times New Roman" w:hAnsiTheme="minorHAnsi"/>
          <w:b/>
          <w:lang w:eastAsia="pl-PL"/>
        </w:rPr>
      </w:pPr>
    </w:p>
    <w:p w:rsidR="00E26010" w:rsidRPr="00A61940" w:rsidRDefault="00E26010" w:rsidP="00E26010">
      <w:pPr>
        <w:spacing w:after="0" w:line="276" w:lineRule="auto"/>
        <w:jc w:val="both"/>
        <w:rPr>
          <w:rFonts w:asciiTheme="minorHAnsi" w:eastAsia="Times New Roman" w:hAnsiTheme="minorHAnsi"/>
          <w:b/>
          <w:lang w:eastAsia="pl-PL"/>
        </w:rPr>
      </w:pPr>
      <w:r w:rsidRPr="00A61940">
        <w:rPr>
          <w:rFonts w:asciiTheme="minorHAnsi" w:eastAsia="Times New Roman" w:hAnsiTheme="minorHAnsi"/>
          <w:b/>
          <w:lang w:eastAsia="pl-PL"/>
        </w:rPr>
        <w:t xml:space="preserve">III. Szacunkowa ilość odpadów komunalnych przewidziana do odebrania z terenu Gminy Zarzecze </w:t>
      </w:r>
      <w:r w:rsidR="0075573F">
        <w:rPr>
          <w:rFonts w:asciiTheme="minorHAnsi" w:eastAsia="Times New Roman" w:hAnsiTheme="minorHAnsi"/>
          <w:b/>
          <w:lang w:eastAsia="pl-PL"/>
        </w:rPr>
        <w:br/>
      </w:r>
      <w:r w:rsidRPr="00A61940">
        <w:rPr>
          <w:rFonts w:asciiTheme="minorHAnsi" w:eastAsia="Times New Roman" w:hAnsiTheme="minorHAnsi"/>
          <w:b/>
          <w:lang w:eastAsia="pl-PL"/>
        </w:rPr>
        <w:t>w całym okresie realizacji zamówienia wynies</w:t>
      </w:r>
      <w:bookmarkStart w:id="0" w:name="_GoBack"/>
      <w:bookmarkEnd w:id="0"/>
      <w:r w:rsidRPr="00A61940">
        <w:rPr>
          <w:rFonts w:asciiTheme="minorHAnsi" w:eastAsia="Times New Roman" w:hAnsiTheme="minorHAnsi"/>
          <w:b/>
          <w:lang w:eastAsia="pl-PL"/>
        </w:rPr>
        <w:t>ie:</w:t>
      </w:r>
    </w:p>
    <w:p w:rsidR="00E26010" w:rsidRPr="00A61940" w:rsidRDefault="00E26010" w:rsidP="00E26010">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 xml:space="preserve">bioodpady w ilości około: </w:t>
      </w:r>
      <w:r w:rsidR="00AA5408" w:rsidRPr="00A61940">
        <w:rPr>
          <w:rFonts w:asciiTheme="minorHAnsi" w:eastAsia="Times New Roman" w:hAnsiTheme="minorHAnsi"/>
          <w:lang w:eastAsia="pl-PL"/>
        </w:rPr>
        <w:t>4</w:t>
      </w:r>
      <w:r w:rsidR="00527F7F">
        <w:rPr>
          <w:rFonts w:asciiTheme="minorHAnsi" w:eastAsia="Times New Roman" w:hAnsiTheme="minorHAnsi"/>
          <w:lang w:eastAsia="pl-PL"/>
        </w:rPr>
        <w:t>5</w:t>
      </w:r>
      <w:r w:rsidR="00AA5408" w:rsidRPr="00A61940">
        <w:rPr>
          <w:rFonts w:asciiTheme="minorHAnsi" w:eastAsia="Times New Roman" w:hAnsiTheme="minorHAnsi"/>
          <w:lang w:eastAsia="pl-PL"/>
        </w:rPr>
        <w:t xml:space="preserve"> </w:t>
      </w:r>
      <w:r w:rsidRPr="00A61940">
        <w:rPr>
          <w:rFonts w:asciiTheme="minorHAnsi" w:eastAsia="Times New Roman" w:hAnsiTheme="minorHAnsi"/>
          <w:lang w:eastAsia="pl-PL"/>
        </w:rPr>
        <w:t>Mg/</w:t>
      </w:r>
      <w:r w:rsidR="00AA5408" w:rsidRPr="00A61940">
        <w:rPr>
          <w:rFonts w:asciiTheme="minorHAnsi" w:eastAsia="Times New Roman" w:hAnsiTheme="minorHAnsi"/>
          <w:lang w:eastAsia="pl-PL"/>
        </w:rPr>
        <w:t>12</w:t>
      </w:r>
      <w:r w:rsidRPr="00A61940">
        <w:rPr>
          <w:rFonts w:asciiTheme="minorHAnsi" w:eastAsia="Times New Roman" w:hAnsiTheme="minorHAnsi"/>
          <w:lang w:eastAsia="pl-PL"/>
        </w:rPr>
        <w:t xml:space="preserve"> m-ce</w:t>
      </w:r>
    </w:p>
    <w:p w:rsidR="00E26010" w:rsidRPr="00A61940" w:rsidRDefault="00E26010" w:rsidP="00E26010">
      <w:pPr>
        <w:spacing w:after="0" w:line="276" w:lineRule="auto"/>
        <w:jc w:val="both"/>
        <w:rPr>
          <w:rFonts w:asciiTheme="minorHAnsi" w:eastAsia="Times New Roman" w:hAnsiTheme="minorHAnsi"/>
          <w:lang w:eastAsia="pl-PL"/>
        </w:rPr>
      </w:pPr>
    </w:p>
    <w:p w:rsidR="00E26010" w:rsidRPr="00A61940" w:rsidRDefault="00E26010" w:rsidP="00E26010">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Przewidywana ilość poszczególnych frakcji odpadów objętych usługą odbioru i zagospodarowania w ciągu roku w okresie realizacji zamówienia na terenie Gminy Zarzecze jest wartością szacunkową i może ulec zmianie. Podana ilość jest wielkością służącą do sporządzenia oferty i określenia kwoty wynagrodzenia Wykonawcy. Zamawiający nie zapewnia realizacji zamówienia w podanej ilości odpadów. Wykonawcy nie przysługuje wobec Zamawiającego żadne roszczenie, jeżeli faktyczna ilość odebranych w okresie realizacji zamówienia odpadów komunalnych objętych przedmiotową usługą będzie mniejsza od ilości stanowiącej podstawę ustalenia kwoty wynagrodzenia Wykonawcy w ofercie.</w:t>
      </w:r>
    </w:p>
    <w:p w:rsidR="00E26010" w:rsidRPr="00A61940" w:rsidRDefault="00E26010" w:rsidP="00E26010">
      <w:pPr>
        <w:spacing w:after="0" w:line="276" w:lineRule="auto"/>
        <w:jc w:val="both"/>
        <w:rPr>
          <w:rFonts w:asciiTheme="minorHAnsi" w:eastAsia="Times New Roman" w:hAnsiTheme="minorHAnsi"/>
          <w:lang w:eastAsia="pl-PL"/>
        </w:rPr>
      </w:pPr>
    </w:p>
    <w:p w:rsidR="00E26010" w:rsidRPr="00A61940" w:rsidRDefault="00E26010" w:rsidP="00E26010">
      <w:pPr>
        <w:spacing w:after="0" w:line="276" w:lineRule="auto"/>
        <w:jc w:val="both"/>
        <w:rPr>
          <w:rFonts w:asciiTheme="minorHAnsi" w:eastAsia="Times New Roman" w:hAnsiTheme="minorHAnsi"/>
          <w:b/>
          <w:lang w:eastAsia="pl-PL"/>
        </w:rPr>
      </w:pPr>
      <w:r w:rsidRPr="00A61940">
        <w:rPr>
          <w:rFonts w:asciiTheme="minorHAnsi" w:eastAsia="Times New Roman" w:hAnsiTheme="minorHAnsi"/>
          <w:b/>
          <w:lang w:eastAsia="pl-PL"/>
        </w:rPr>
        <w:t>IV. Wzór opisu worków foliowych do gromadzenia odpadów komunalnych wraz z ich kolorystyką:</w:t>
      </w:r>
    </w:p>
    <w:p w:rsidR="00E26010" w:rsidRPr="00A61940" w:rsidRDefault="00E26010" w:rsidP="00E26010">
      <w:pPr>
        <w:spacing w:after="0" w:line="276" w:lineRule="auto"/>
        <w:jc w:val="both"/>
        <w:rPr>
          <w:rFonts w:asciiTheme="minorHAnsi" w:eastAsia="Times New Roman" w:hAnsiTheme="minorHAnsi"/>
          <w:b/>
          <w:lang w:eastAsia="pl-PL"/>
        </w:rPr>
      </w:pPr>
    </w:p>
    <w:p w:rsidR="00E26010" w:rsidRPr="00A61940" w:rsidRDefault="00E26010" w:rsidP="00E26010">
      <w:pPr>
        <w:spacing w:after="0" w:line="276" w:lineRule="auto"/>
        <w:jc w:val="both"/>
        <w:rPr>
          <w:rFonts w:asciiTheme="minorHAnsi" w:eastAsia="Times New Roman" w:hAnsiTheme="minorHAnsi"/>
          <w:b/>
          <w:lang w:eastAsia="pl-PL"/>
        </w:rPr>
      </w:pPr>
      <w:r w:rsidRPr="00A61940">
        <w:rPr>
          <w:rFonts w:asciiTheme="minorHAnsi" w:eastAsia="Times New Roman" w:hAnsiTheme="minorHAnsi"/>
          <w:lang w:eastAsia="pl-PL"/>
        </w:rPr>
        <w:t xml:space="preserve">4. Odpady ulegające biodegradacji ze szczególnym uwzględnieniem bioodpadów, zbiera się w workach koloru brązowego, oznaczonych napisem: </w:t>
      </w:r>
      <w:r w:rsidRPr="00A61940">
        <w:rPr>
          <w:rFonts w:asciiTheme="minorHAnsi" w:eastAsia="Times New Roman" w:hAnsiTheme="minorHAnsi"/>
          <w:b/>
          <w:lang w:eastAsia="pl-PL"/>
        </w:rPr>
        <w:t>BIO.</w:t>
      </w:r>
    </w:p>
    <w:p w:rsidR="00E26010" w:rsidRPr="00A61940" w:rsidRDefault="00E26010" w:rsidP="00E26010">
      <w:pPr>
        <w:spacing w:after="0" w:line="276" w:lineRule="auto"/>
        <w:jc w:val="both"/>
        <w:rPr>
          <w:rFonts w:asciiTheme="minorHAnsi" w:eastAsia="Times New Roman" w:hAnsiTheme="minorHAnsi"/>
          <w:lang w:eastAsia="pl-PL"/>
        </w:rPr>
      </w:pPr>
    </w:p>
    <w:p w:rsidR="00E26010" w:rsidRPr="00A61940" w:rsidRDefault="00E26010" w:rsidP="00E26010">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Wyposażenie właścicieli nieruchomości zamieszkałych w worki zbiórki odpadów komunalnych jest obowiązkiem Wykonawcy.</w:t>
      </w:r>
    </w:p>
    <w:p w:rsidR="00E26010" w:rsidRPr="00A61940" w:rsidRDefault="00E26010" w:rsidP="00E26010">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 xml:space="preserve">Wykonawca zobowiązany jest dostarczyć do segregacji odpadów worki z foli LDPD o grubości dostosowanej do rodzajów odpadów gwarantującą odpowiednią wytrzymałość, która zapewni bezpieczny z punktu widzenia technicznego i sanitarnego transport. Worki powinny być wykonane z folii przejrzystej, umożliwiającej ocenę ich zawartości, opisane rodzajem odpadów, które należy w nich umieszczać. </w:t>
      </w:r>
    </w:p>
    <w:p w:rsidR="00E26010" w:rsidRPr="00A61940" w:rsidRDefault="00E26010" w:rsidP="00E26010">
      <w:pPr>
        <w:spacing w:after="0" w:line="276" w:lineRule="auto"/>
        <w:jc w:val="both"/>
        <w:rPr>
          <w:rFonts w:asciiTheme="minorHAnsi" w:eastAsia="Times New Roman" w:hAnsiTheme="minorHAnsi"/>
          <w:lang w:eastAsia="pl-PL"/>
        </w:rPr>
      </w:pPr>
    </w:p>
    <w:p w:rsidR="00E26010" w:rsidRPr="00A61940" w:rsidRDefault="00E26010" w:rsidP="00E26010">
      <w:pPr>
        <w:spacing w:after="0" w:line="276" w:lineRule="auto"/>
        <w:jc w:val="both"/>
        <w:rPr>
          <w:rFonts w:asciiTheme="minorHAnsi" w:eastAsia="Times New Roman" w:hAnsiTheme="minorHAnsi"/>
          <w:b/>
          <w:lang w:eastAsia="pl-PL"/>
        </w:rPr>
      </w:pPr>
      <w:r w:rsidRPr="00A61940">
        <w:rPr>
          <w:rFonts w:asciiTheme="minorHAnsi" w:eastAsia="Times New Roman" w:hAnsiTheme="minorHAnsi"/>
          <w:b/>
          <w:lang w:eastAsia="pl-PL"/>
        </w:rPr>
        <w:t xml:space="preserve">V. Obowiązki wykonawcy </w:t>
      </w:r>
    </w:p>
    <w:p w:rsidR="00B063E1" w:rsidRDefault="00E26010" w:rsidP="00E26010">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 xml:space="preserve">1. </w:t>
      </w:r>
      <w:r w:rsidRPr="00A61940">
        <w:rPr>
          <w:rFonts w:asciiTheme="minorHAnsi" w:hAnsiTheme="minorHAnsi"/>
        </w:rPr>
        <w:t>Wykonawca będzie prowadził i przedkładał Zamawiającemu dokumentację z realizacji przedmiotu zamówienia.</w:t>
      </w:r>
      <w:r w:rsidRPr="00A61940">
        <w:rPr>
          <w:rFonts w:asciiTheme="minorHAnsi" w:eastAsia="Times New Roman" w:hAnsiTheme="minorHAnsi"/>
          <w:lang w:eastAsia="pl-PL"/>
        </w:rPr>
        <w:t xml:space="preserve"> </w:t>
      </w:r>
    </w:p>
    <w:p w:rsidR="00E26010" w:rsidRPr="00A61940" w:rsidRDefault="00E26010" w:rsidP="00E26010">
      <w:pPr>
        <w:spacing w:after="0" w:line="276" w:lineRule="auto"/>
        <w:jc w:val="both"/>
        <w:rPr>
          <w:rFonts w:asciiTheme="minorHAnsi" w:hAnsiTheme="minorHAnsi"/>
        </w:rPr>
      </w:pPr>
      <w:r w:rsidRPr="00A61940">
        <w:rPr>
          <w:rFonts w:asciiTheme="minorHAnsi" w:eastAsia="Times New Roman" w:hAnsiTheme="minorHAnsi"/>
          <w:lang w:eastAsia="pl-PL"/>
        </w:rPr>
        <w:t>2. Wykonywanie przedmiotu zamówienia bez względu na warunki atmosferyczne,</w:t>
      </w:r>
      <w:r w:rsidRPr="00A61940">
        <w:rPr>
          <w:rFonts w:asciiTheme="minorHAnsi" w:hAnsiTheme="minorHAnsi"/>
        </w:rPr>
        <w:t xml:space="preserve"> w terminach wynikających z przyjętego harmonogramu odbioru, w sposób nie zakłócający spoczynku nocnego, pojazdami przystosowanymi do odbierania poszczególnych  frakcji odpadów.</w:t>
      </w:r>
    </w:p>
    <w:p w:rsidR="00B76806" w:rsidRPr="00A61940" w:rsidRDefault="00B76806" w:rsidP="00B76806">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3.Wykonawca zobowiązany jest dostarczyć worki do wszystkich nieruchomości zamieszkałych, zgodnie z wykazem przekazanym przez Zamawiającego na co najmniej 7 dni przed pierwszym planowanym terminem odbioru odpadów wynikającym z harmonogramu.</w:t>
      </w:r>
    </w:p>
    <w:p w:rsidR="00B76806" w:rsidRPr="00A61940" w:rsidRDefault="00B76806" w:rsidP="00B76806">
      <w:pPr>
        <w:spacing w:after="0" w:line="276" w:lineRule="auto"/>
        <w:jc w:val="both"/>
        <w:rPr>
          <w:rFonts w:asciiTheme="minorHAnsi" w:eastAsia="Times New Roman" w:hAnsiTheme="minorHAnsi"/>
          <w:lang w:eastAsia="pl-PL"/>
        </w:rPr>
      </w:pPr>
    </w:p>
    <w:p w:rsidR="00B76806" w:rsidRPr="00A61940" w:rsidRDefault="00B76806" w:rsidP="00B76806">
      <w:pPr>
        <w:spacing w:after="0" w:line="276" w:lineRule="auto"/>
        <w:jc w:val="both"/>
        <w:rPr>
          <w:rFonts w:asciiTheme="minorHAnsi" w:eastAsia="Times New Roman" w:hAnsiTheme="minorHAnsi"/>
          <w:b/>
          <w:lang w:eastAsia="pl-PL"/>
        </w:rPr>
      </w:pPr>
      <w:r w:rsidRPr="00A61940">
        <w:rPr>
          <w:rFonts w:asciiTheme="minorHAnsi" w:eastAsia="Times New Roman" w:hAnsiTheme="minorHAnsi"/>
          <w:b/>
          <w:lang w:eastAsia="pl-PL"/>
        </w:rPr>
        <w:t>VI. Częstotliwość odbioru odpadów.</w:t>
      </w:r>
    </w:p>
    <w:p w:rsidR="00B76806" w:rsidRPr="00A61940" w:rsidRDefault="00B76806" w:rsidP="00B76806">
      <w:pPr>
        <w:spacing w:after="0" w:line="276" w:lineRule="auto"/>
        <w:jc w:val="both"/>
        <w:rPr>
          <w:rFonts w:asciiTheme="minorHAnsi" w:eastAsia="Times New Roman" w:hAnsiTheme="minorHAnsi"/>
          <w:b/>
          <w:lang w:eastAsia="pl-PL"/>
        </w:rPr>
      </w:pPr>
    </w:p>
    <w:p w:rsidR="00B76806" w:rsidRPr="00A61940" w:rsidRDefault="00B76806" w:rsidP="00B76806">
      <w:pPr>
        <w:spacing w:after="0" w:line="276" w:lineRule="auto"/>
        <w:jc w:val="both"/>
        <w:rPr>
          <w:rFonts w:asciiTheme="minorHAnsi" w:eastAsia="Times New Roman" w:hAnsiTheme="minorHAnsi"/>
          <w:b/>
          <w:lang w:eastAsia="pl-PL"/>
        </w:rPr>
      </w:pPr>
      <w:r w:rsidRPr="00A61940">
        <w:rPr>
          <w:rFonts w:asciiTheme="minorHAnsi" w:eastAsia="Times New Roman" w:hAnsiTheme="minorHAnsi"/>
          <w:b/>
          <w:lang w:eastAsia="pl-PL"/>
        </w:rPr>
        <w:t>1. W zabudowie jednorodzinnej</w:t>
      </w:r>
    </w:p>
    <w:p w:rsidR="00B76806" w:rsidRPr="00A61940" w:rsidRDefault="00B76806" w:rsidP="00B76806">
      <w:pPr>
        <w:pStyle w:val="Akapitzlist"/>
        <w:spacing w:after="0" w:line="288" w:lineRule="auto"/>
        <w:ind w:left="0" w:right="20"/>
        <w:jc w:val="both"/>
        <w:rPr>
          <w:rFonts w:asciiTheme="minorHAnsi" w:eastAsia="Times New Roman" w:hAnsiTheme="minorHAnsi"/>
        </w:rPr>
      </w:pPr>
      <w:r w:rsidRPr="00A61940">
        <w:rPr>
          <w:rFonts w:asciiTheme="minorHAnsi" w:eastAsia="Times New Roman" w:hAnsiTheme="minorHAnsi"/>
        </w:rPr>
        <w:t>Bioodpady stanowiące odpady komunalne - w okresie od 1 kwietnia do 31 października: nie rzadziej niż raz na dwa tygodnie. W pozostałym okresie raz w miesiącu.</w:t>
      </w:r>
    </w:p>
    <w:p w:rsidR="00B76806" w:rsidRPr="00A61940" w:rsidRDefault="00B76806" w:rsidP="00B76806">
      <w:pPr>
        <w:spacing w:after="0" w:line="276" w:lineRule="auto"/>
        <w:jc w:val="both"/>
        <w:rPr>
          <w:rFonts w:asciiTheme="minorHAnsi" w:eastAsia="Times New Roman" w:hAnsiTheme="minorHAnsi"/>
          <w:b/>
          <w:lang w:eastAsia="pl-PL"/>
        </w:rPr>
      </w:pPr>
      <w:r w:rsidRPr="00A61940">
        <w:rPr>
          <w:rFonts w:asciiTheme="minorHAnsi" w:eastAsia="Times New Roman" w:hAnsiTheme="minorHAnsi"/>
          <w:b/>
          <w:lang w:eastAsia="pl-PL"/>
        </w:rPr>
        <w:t>2. W zabudowie wielolokalowej</w:t>
      </w:r>
    </w:p>
    <w:p w:rsidR="00B76806" w:rsidRPr="00A61940" w:rsidRDefault="00B76806" w:rsidP="00B76806">
      <w:pPr>
        <w:pStyle w:val="Akapitzlist"/>
        <w:spacing w:after="0" w:line="288" w:lineRule="auto"/>
        <w:ind w:left="0" w:right="20"/>
        <w:jc w:val="both"/>
        <w:rPr>
          <w:rFonts w:asciiTheme="minorHAnsi" w:eastAsia="Times New Roman" w:hAnsiTheme="minorHAnsi"/>
        </w:rPr>
      </w:pPr>
      <w:r w:rsidRPr="00A61940">
        <w:rPr>
          <w:rFonts w:asciiTheme="minorHAnsi" w:eastAsia="Times New Roman" w:hAnsiTheme="minorHAnsi"/>
        </w:rPr>
        <w:t>Bioodpady stanowiące odpady komunalne – raz w tygodniu.</w:t>
      </w:r>
    </w:p>
    <w:p w:rsidR="00B76806" w:rsidRPr="00A61940" w:rsidRDefault="00B76806" w:rsidP="00B76806">
      <w:pPr>
        <w:pStyle w:val="Akapitzlist"/>
        <w:spacing w:after="0" w:line="288" w:lineRule="auto"/>
        <w:ind w:left="0" w:right="20"/>
        <w:jc w:val="both"/>
        <w:rPr>
          <w:rFonts w:asciiTheme="minorHAnsi" w:eastAsia="Times New Roman" w:hAnsiTheme="minorHAnsi"/>
        </w:rPr>
      </w:pPr>
    </w:p>
    <w:p w:rsidR="00B76806" w:rsidRPr="00A61940" w:rsidRDefault="00B76806" w:rsidP="00B76806">
      <w:pPr>
        <w:pStyle w:val="Akapitzlist"/>
        <w:spacing w:after="200" w:line="276" w:lineRule="auto"/>
        <w:ind w:left="0"/>
        <w:jc w:val="both"/>
        <w:rPr>
          <w:rFonts w:asciiTheme="minorHAnsi" w:hAnsiTheme="minorHAnsi"/>
        </w:rPr>
      </w:pPr>
      <w:r w:rsidRPr="00A61940">
        <w:rPr>
          <w:rFonts w:asciiTheme="minorHAnsi" w:eastAsia="Times New Roman" w:hAnsiTheme="minorHAnsi"/>
          <w:lang w:eastAsia="pl-PL"/>
        </w:rPr>
        <w:t>3. Harmonogramy wywozu odpadów opracowane przez Wykonawcę zostaną przedstawione Zamawiającemu w terminie do 7 dni od podpisania umowy.</w:t>
      </w:r>
    </w:p>
    <w:p w:rsidR="00B76806" w:rsidRPr="00A61940" w:rsidRDefault="00B76806" w:rsidP="00B76806">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 xml:space="preserve">4. Dystrybucja harmonogramów w wersji papierowej należy do Wykonawcy. </w:t>
      </w:r>
    </w:p>
    <w:p w:rsidR="00B76806" w:rsidRPr="00A61940" w:rsidRDefault="00B76806" w:rsidP="00B76806">
      <w:pPr>
        <w:spacing w:after="0" w:line="276" w:lineRule="auto"/>
        <w:jc w:val="both"/>
        <w:rPr>
          <w:rFonts w:asciiTheme="minorHAnsi" w:eastAsia="Times New Roman" w:hAnsiTheme="minorHAnsi"/>
          <w:lang w:eastAsia="pl-PL"/>
        </w:rPr>
      </w:pPr>
    </w:p>
    <w:p w:rsidR="00B76806" w:rsidRPr="00A61940" w:rsidRDefault="00B76806" w:rsidP="00B76806">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5. Wykonawca ponosi całkowitą odpowiedzialność za prawidłowe gospodarowanie odpadami zgodnie z przepisami obowiązującymi w tym zakresie.</w:t>
      </w:r>
    </w:p>
    <w:p w:rsidR="00B76806" w:rsidRPr="00A61940" w:rsidRDefault="00B76806" w:rsidP="00B76806">
      <w:pPr>
        <w:spacing w:after="0" w:line="276" w:lineRule="auto"/>
        <w:jc w:val="both"/>
        <w:rPr>
          <w:rFonts w:asciiTheme="minorHAnsi" w:eastAsia="Times New Roman" w:hAnsiTheme="minorHAnsi"/>
          <w:lang w:eastAsia="pl-PL"/>
        </w:rPr>
      </w:pPr>
    </w:p>
    <w:p w:rsidR="00B76806" w:rsidRPr="00A61940" w:rsidRDefault="00B76806" w:rsidP="00B76806">
      <w:pPr>
        <w:spacing w:after="0" w:line="276" w:lineRule="auto"/>
        <w:jc w:val="both"/>
        <w:rPr>
          <w:rFonts w:asciiTheme="minorHAnsi" w:eastAsia="Times New Roman" w:hAnsiTheme="minorHAnsi"/>
          <w:b/>
          <w:lang w:eastAsia="pl-PL"/>
        </w:rPr>
      </w:pPr>
      <w:r w:rsidRPr="00A61940">
        <w:rPr>
          <w:rFonts w:asciiTheme="minorHAnsi" w:eastAsia="Times New Roman" w:hAnsiTheme="minorHAnsi"/>
          <w:b/>
          <w:lang w:eastAsia="pl-PL"/>
        </w:rPr>
        <w:t>VII. Organizacja zbierania i wywozu odpadów</w:t>
      </w:r>
    </w:p>
    <w:p w:rsidR="00B76806" w:rsidRPr="00A61940" w:rsidRDefault="006A4828" w:rsidP="00B76806">
      <w:pPr>
        <w:jc w:val="both"/>
        <w:rPr>
          <w:rFonts w:asciiTheme="minorHAnsi" w:hAnsiTheme="minorHAnsi"/>
        </w:rPr>
      </w:pPr>
      <w:r w:rsidRPr="00A61940">
        <w:rPr>
          <w:rFonts w:asciiTheme="minorHAnsi" w:hAnsiTheme="minorHAnsi"/>
        </w:rPr>
        <w:t>1.</w:t>
      </w:r>
      <w:r w:rsidR="00B76806" w:rsidRPr="00A61940">
        <w:rPr>
          <w:rFonts w:asciiTheme="minorHAnsi" w:hAnsiTheme="minorHAnsi"/>
        </w:rPr>
        <w:t>Wykonawca zobowiązany jest do zagospodarowania odpadów z zachowaniem wskaźników odzysku lub unieszkodliwienia zabranych odpadów komunalnych zgodnie z ustawą o odpadach oraz ustawą o utrzymaniu czystości i porządku w gminach w zakresie:</w:t>
      </w:r>
    </w:p>
    <w:p w:rsidR="00B76806" w:rsidRPr="00A61940" w:rsidRDefault="00B76806" w:rsidP="00B76806">
      <w:pPr>
        <w:spacing w:after="200" w:line="276" w:lineRule="auto"/>
        <w:ind w:left="360"/>
        <w:jc w:val="both"/>
        <w:rPr>
          <w:rFonts w:asciiTheme="minorHAnsi" w:hAnsiTheme="minorHAnsi"/>
        </w:rPr>
      </w:pPr>
      <w:r w:rsidRPr="00A61940">
        <w:rPr>
          <w:rFonts w:asciiTheme="minorHAnsi" w:hAnsiTheme="minorHAnsi"/>
        </w:rPr>
        <w:t>- uzyskania  w  okresie  realizacji  zamówienia ograniczenia  masy  odpadów komunalnych ulegających biodegradacji przekazywanych do składowania, zgodnie z właściwymi aktami wykonawczymi w tym zakresie.</w:t>
      </w:r>
    </w:p>
    <w:p w:rsidR="006A4828" w:rsidRPr="00A61940" w:rsidRDefault="006A4828" w:rsidP="006A4828">
      <w:pPr>
        <w:spacing w:after="200" w:line="276" w:lineRule="auto"/>
        <w:jc w:val="both"/>
        <w:rPr>
          <w:rFonts w:asciiTheme="minorHAnsi" w:eastAsia="Times New Roman" w:hAnsiTheme="minorHAnsi"/>
          <w:lang w:eastAsia="pl-PL"/>
        </w:rPr>
      </w:pPr>
      <w:r w:rsidRPr="00A61940">
        <w:rPr>
          <w:rFonts w:asciiTheme="minorHAnsi" w:eastAsia="Times New Roman" w:hAnsiTheme="minorHAnsi"/>
          <w:lang w:eastAsia="pl-PL"/>
        </w:rPr>
        <w:lastRenderedPageBreak/>
        <w:t>2. Wykonawca jest zobowiązany do zebrania odpadów leżących wokół miejsc odbioru odpadów. Wykonawca zobowiązany jest w razie uszkodzenia worków (np. przez zwierzęta) uprzątnąć teren takiej zbiórki.</w:t>
      </w: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3. Wykonawca zobowiązany jest przeprowadzać odbiór odpadów komunalnych od właścicieli nieruchomości w dni robocze od poniedziałku do piątku w godzinach od 7.00 do 20.00. Dopuszcza się w uzasadnionych przypadkach i po wcześniejszym uzgodnieniu z Zamawiającym odbieranie odpadów w soboty, bądź inne dni wolne od pracy.</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 xml:space="preserve">4. Przekazanie odebranych bioodpadów stanowiących odpady komunalne, do uprawnionej instalacji przetwarzającej odpady komunalne tj. prowadzącej odzysk lub unieszkodliwianie powinno odbywać się w tym samym dniu co ich zbiórka, po uprzednim zważeniu ich na legalizowanej wadze do tego przeznaczonej posiadającej aktualny dokument legalizacji. </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5. Wykonawca zobowiązany jest do odbierania odpadów komunalnych w sposób, który zapewni odpowiedni stan sanitarny poprzez zapobieganie wysypywaniu się odpadów z worków w czasie odbioru i transportu, a w przypadku wysypania –obowiązany jest do natychmiastowego uprzątnięcia odpadów.</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6. Wykonawca zobowiązany jest przy odbiorze odpadów komunalnych do zachowania należytej czystości (sprzątanie miejsc po zabraniu worków z odpadami).</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7. Zamawiający w dniu podpisania umowy przekaże Wykonawcy wykaz nieruchomości objętych usługą odbioru i zagospodarowania odpadów komunalnych, stanowiącą przedmiot zamówienia.</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 xml:space="preserve">8. Wykonawca zobowiązany jest zorganizować odbiór i transport odpadów, również w przypadkach, kiedy dojazd do właścicieli nieruchomości zamieszkałych będzie utrudniony z powodu prowadzonych remontów dróg, zmiany organizacji ruchu drogowego itp. W takich przypadkach Wykonawcy nie przysługują roszczenia z tytułu wzrostu kosztów realizacji przedmiotu umowy. W przypadku braku możliwości dojazdu odpady komunalne winny zostać odebrane w możliwie najkrótszym terminie. W sytuacji odbioru odpadów komunalnych z nieruchomości o utrudnionym dojeździe tj. wąskie drogi, drogi o nawierzchni gruntowej i inne miejsca, do których dojazd może stanowić problem dla typowego pojazdu odbierającego odpady Wykonawca  zobowiązany jest wykonać przedmiot umowy w sposób ręczny lub mechaniczny, pojazdami o niewielkich wymiarach.  </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9. Wykonawca odpowiada za awarie samochodów i sprzętu przeznaczonego do odbioru i transportu.</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10. Wykonawca będzie ponosił koszty opóźnienia w odbiorze odpadów.</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11. Wykonawca jest zobowiązany do utrzymania czystości urządzeń i pojazdów, którymi będzie odbierał i transportował odpady w celu osiągnięcia wymaganego standardu świadczonych usług zgodnie z obowiązującymi przepisami.</w:t>
      </w: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12. Zamawiający zastrzega sobie prawo do zwiększenia lub zmniejszenia liczby obsługiwanych nieruchomości w zakresie odbioru odpadów komunalnych.</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lastRenderedPageBreak/>
        <w:t>13. Zamawiający i właściciele nieruchomości winni mieć zapewnioną przez Wykonawcę możliwość kontaktu telefonicznego oraz drogą emaliową z jego przedstawicielem - co najmniej w godzinach: 7.00-15.00 w dni robocze.</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14. Wykonawca zapewni, aby odbiór odpadów komunalnych dokonywany był przez osoby wyposażone w jednolite, estetyczne ubrania robocze z wyraźnym oznaczeniem nazwy firmy Wykonawcy.</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15. Za ewentualne szkody spowodowane w ramach wykonywania przedmiotu umowy na nieruchomościach odpowiada Wykonawca. W szczególności w przypadku uszkodzenia lub zniszczenia mienia Zamawiającego lub osób trzecich w toku realizacji przedmiotu umowy, Wykonawca zobowiązuje się doprowadzić go do stanu pierwotnego i naprawić szkodę na własny koszt. Wykonawca ponosi odpowiedzialność za ewentualne szkody wyrządzone przez pojazdy odbierające odpady.</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 xml:space="preserve">16. Wykonawca zobowiązuje się dostosować wielkość i rodzaj pojazdów odbierających odpady do tonażu, szerokości, rodzaju nawierzchni i innych parametrów dróg. </w:t>
      </w:r>
      <w:r w:rsidRPr="00A61940">
        <w:rPr>
          <w:rFonts w:asciiTheme="minorHAnsi" w:hAnsiTheme="minorHAnsi"/>
        </w:rPr>
        <w:t>Przed złożeniem oferty Wykonawca zobowiązany jest do zapoznania się z siecią dróg oraz zabudową na terenie Gminy Zarzecze celem określenia długości tras przejazdu śmieciarek.</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17. W przypadku zmiany obowiązujących przepisów prawa w szczególności związanych z przedmiotem zamówienia Zamawiający i Wykonawca określą zakres czynności zmierzających do wypełnienia postanowień umowy i sposób ich realizacji.</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color w:val="000000"/>
          <w:lang w:eastAsia="pl-PL"/>
        </w:rPr>
      </w:pPr>
      <w:r w:rsidRPr="00A61940">
        <w:rPr>
          <w:rFonts w:asciiTheme="minorHAnsi" w:eastAsia="Times New Roman" w:hAnsiTheme="minorHAnsi"/>
          <w:color w:val="000000"/>
          <w:lang w:eastAsia="pl-PL"/>
        </w:rPr>
        <w:t>18. Wykonawca zobowiązuje się do stałego kontaktu z Zamawiającym w sprawach dotyczących przedmiotu zamówienia.</w:t>
      </w:r>
    </w:p>
    <w:p w:rsidR="006A4828" w:rsidRPr="00A61940" w:rsidRDefault="006A4828" w:rsidP="006A4828">
      <w:pPr>
        <w:spacing w:after="0" w:line="276" w:lineRule="auto"/>
        <w:jc w:val="both"/>
        <w:rPr>
          <w:rFonts w:asciiTheme="minorHAnsi" w:eastAsia="Times New Roman" w:hAnsiTheme="minorHAnsi"/>
          <w:color w:val="FF0000"/>
          <w:lang w:eastAsia="pl-PL"/>
        </w:rPr>
      </w:pPr>
    </w:p>
    <w:p w:rsidR="00C3775E" w:rsidRPr="0075573F" w:rsidRDefault="006A4828" w:rsidP="00C3775E">
      <w:pPr>
        <w:spacing w:after="0" w:line="276" w:lineRule="auto"/>
        <w:jc w:val="both"/>
        <w:rPr>
          <w:rFonts w:eastAsia="Times New Roman" w:cs="Calibri"/>
          <w:lang w:eastAsia="pl-PL"/>
        </w:rPr>
      </w:pPr>
      <w:r w:rsidRPr="0075573F">
        <w:rPr>
          <w:rFonts w:asciiTheme="minorHAnsi" w:eastAsia="Times New Roman" w:hAnsiTheme="minorHAnsi"/>
          <w:lang w:eastAsia="pl-PL"/>
        </w:rPr>
        <w:t xml:space="preserve">19. </w:t>
      </w:r>
      <w:r w:rsidR="00C3775E" w:rsidRPr="0075573F">
        <w:rPr>
          <w:rFonts w:eastAsia="Times New Roman" w:cs="Calibri"/>
          <w:lang w:eastAsia="pl-PL"/>
        </w:rPr>
        <w:t>Wykonawca zobowiązany jest do rzetelnego wykonania przedmiotu umowy oraz ścisłej współpracy z Zamawiającym.</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20. Wykonawca jest odpowiedzialny za standard sanitarny usług oraz ochrony środowiska. Wykonawca będzie realizował przedmiot zamówienia zgodnie z przepisami prawa ochrony środow</w:t>
      </w:r>
      <w:r w:rsidR="00E71585">
        <w:rPr>
          <w:rFonts w:asciiTheme="minorHAnsi" w:eastAsia="Times New Roman" w:hAnsiTheme="minorHAnsi"/>
          <w:lang w:eastAsia="pl-PL"/>
        </w:rPr>
        <w:t>iska oraz przepisami sanitarnymi.</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21. Wykonawca, na każde pisemnie żądanie Zamawiającego udostępni niezwłocznie (w ciągu 3 dni roboczych) wszelkie dane lub inne informacje związane z realizacją zamówienia.</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22. Zamawiający ma prawo do kontroli sposobu, częstotliwości i jakości wykonywanych usług związanych z realizacja zamówienia. Na wniosek Zamawiającego Wykonawca skieruje swego przedstawiciela do udziału w kontroli realizacji zamówienia.</w:t>
      </w:r>
    </w:p>
    <w:p w:rsidR="006A4828" w:rsidRPr="00A61940" w:rsidRDefault="006A4828" w:rsidP="006A4828">
      <w:pPr>
        <w:spacing w:after="0" w:line="276" w:lineRule="auto"/>
        <w:jc w:val="both"/>
        <w:rPr>
          <w:rFonts w:asciiTheme="minorHAnsi" w:eastAsia="Times New Roman" w:hAnsiTheme="minorHAnsi"/>
          <w:lang w:eastAsia="pl-PL"/>
        </w:rPr>
      </w:pPr>
    </w:p>
    <w:p w:rsidR="006A4828" w:rsidRPr="00A61940" w:rsidRDefault="006A4828" w:rsidP="006A4828">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t>23. Zamawiający nie dopuszcza możliwości odbierania odpadów komunalnych z nieruchomości zamieszkałych z terenu gminy Zarzecze, zleconych przez Zamawiającego wspólnie z jakimikolwiek innymi odpadami pochodzącymi z innych źródeł, w tym z nieruchomości niezamieszkałych z terenu gminy Zarzecze.</w:t>
      </w:r>
    </w:p>
    <w:p w:rsidR="006A4828" w:rsidRPr="00A61940" w:rsidRDefault="006A4828" w:rsidP="006A4828">
      <w:pPr>
        <w:spacing w:after="0" w:line="276" w:lineRule="auto"/>
        <w:jc w:val="both"/>
        <w:rPr>
          <w:rFonts w:asciiTheme="minorHAnsi" w:eastAsia="Times New Roman" w:hAnsiTheme="minorHAnsi"/>
          <w:lang w:eastAsia="pl-PL"/>
        </w:rPr>
      </w:pPr>
    </w:p>
    <w:p w:rsidR="00571EEB" w:rsidRPr="00A61940" w:rsidRDefault="00571EEB" w:rsidP="006A4828">
      <w:pPr>
        <w:spacing w:after="0" w:line="276" w:lineRule="auto"/>
        <w:jc w:val="both"/>
        <w:rPr>
          <w:rFonts w:asciiTheme="minorHAnsi" w:eastAsia="Times New Roman" w:hAnsiTheme="minorHAnsi"/>
          <w:lang w:eastAsia="pl-PL"/>
        </w:rPr>
      </w:pPr>
    </w:p>
    <w:p w:rsidR="00E26010" w:rsidRPr="00A61940" w:rsidRDefault="00A61940" w:rsidP="00A61940">
      <w:pPr>
        <w:spacing w:after="0" w:line="276" w:lineRule="auto"/>
        <w:jc w:val="both"/>
        <w:rPr>
          <w:rFonts w:asciiTheme="minorHAnsi" w:eastAsia="Times New Roman" w:hAnsiTheme="minorHAnsi"/>
          <w:lang w:eastAsia="pl-PL"/>
        </w:rPr>
      </w:pPr>
      <w:r w:rsidRPr="00A61940">
        <w:rPr>
          <w:rFonts w:asciiTheme="minorHAnsi" w:eastAsia="Times New Roman" w:hAnsiTheme="minorHAnsi"/>
          <w:lang w:eastAsia="pl-PL"/>
        </w:rPr>
        <w:lastRenderedPageBreak/>
        <w:t xml:space="preserve"> </w:t>
      </w:r>
    </w:p>
    <w:p w:rsidR="00A61940" w:rsidRPr="00A61940" w:rsidRDefault="00A61940" w:rsidP="00A61940">
      <w:pPr>
        <w:spacing w:after="0" w:line="276" w:lineRule="auto"/>
        <w:jc w:val="both"/>
        <w:rPr>
          <w:rFonts w:asciiTheme="minorHAnsi" w:eastAsia="Times New Roman" w:hAnsiTheme="minorHAnsi" w:cs="Calibri"/>
          <w:b/>
          <w:lang w:eastAsia="pl-PL"/>
        </w:rPr>
      </w:pPr>
      <w:r w:rsidRPr="00A61940">
        <w:rPr>
          <w:rFonts w:asciiTheme="minorHAnsi" w:eastAsia="Times New Roman" w:hAnsiTheme="minorHAnsi" w:cs="Calibri"/>
          <w:b/>
          <w:lang w:eastAsia="pl-PL"/>
        </w:rPr>
        <w:t>VIII. Wymagania dotyczące posiadanych pojazdów, urządzeń oraz bazy magazynowo transportowej.</w:t>
      </w:r>
    </w:p>
    <w:p w:rsidR="00A61940" w:rsidRPr="00A61940" w:rsidRDefault="00A61940" w:rsidP="00A61940">
      <w:pPr>
        <w:spacing w:after="0" w:line="276" w:lineRule="auto"/>
        <w:jc w:val="both"/>
        <w:rPr>
          <w:rFonts w:asciiTheme="minorHAnsi" w:eastAsia="Times New Roman" w:hAnsiTheme="minorHAnsi" w:cs="Calibri"/>
          <w:lang w:eastAsia="pl-PL"/>
        </w:rPr>
      </w:pP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1. Wykonawca odbierający odpady komunalne od właścicieli nieruchomości jest obowiązany dysponować bazą magazynowo – transportową zlokalizowaną na terenie Gminy Zarzecze, lub w odległości nie większej niż 60 km od granicy Gminy Zarzecze, usytuowaną na terenie do którego Wykonawca posiada tytuł prawny. Baza magazynowo-transportowa ma umożliwić czasowe magazynowanie poszczególnych rodzajów odpadów zebranych w sposób selektywny a odebranych łącznie w workach po ich wcześniejszym rozdziale. Wyposażenie bazy magazynowo –transportowej, wyposażenie pojazdów, utrzymanie odpowiedniego stanu technicznego i sanitarnego pojazdów i urządzeń powinno spełniać wymagania zawarte w Rozporządzeniu Ministra Środowiska z dnia 11 stycznia 2013 roku w sprawie szczegółowych wymagań w zakresie odbioru odpadów komunalnych od właścicieli nieruchomości (Dz. U. z 2013 r. poz.122 z późn. zm.).</w:t>
      </w: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2. Wykonawca zobowiązany jest przez cały okres obowiązywania umowy dysponować pojazdami w ilości niezbędnej do prawidłowej realizacji umowy.</w:t>
      </w: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3. Wszystkie pojazdy przeznaczone do odbierania odpadów muszą posiadać system pozycjonowania satelitarnego umożliwiający sprawdzenie aktualnej lokalizacji pojazdów.</w:t>
      </w: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4. Zamawiający wymaga, aby pojazdy wykorzystywane podczas realizacji zamówienia przez wykonawcę posiadały aktualne wymagane przepisami przeglądy, dopuszczenia, ubezpieczenia, były sprawne technicznie oraz spełniały wymogi stawiane w rozporządzeniu Ministra Środowiska z dnia 11 stycznia 2013 r. w sprawie szczegółowych wymagań w zakresie odbierania odpadów komunalnych od właścicieli nieruchomości (Dz. U. z 2013 r. poz. 122 z późn. zm.).</w:t>
      </w: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5. Wykonawca w terminie do 7 dni od podpisania umowy winien:</w:t>
      </w: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a) przekazać szczegółowy wykaz sprzętu, który będzie używany do realizacji przedmiotu zamówienia wraz z numerami rejestracyjnymi;</w:t>
      </w: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 xml:space="preserve">b) Wykonawca zobowiązany jest dysponować oprogramowaniem komputerowym pozwalającym na bieżący odczyt monitoringu bazującego na systemie pozycjonowani o położeniu pojazdów oraz czujników zapisujących dane o miejscach wyładunku odpadów w celu weryfikacji prawidłowości świadczenia usługi zgodnie z przedmiotem zamówienia. </w:t>
      </w: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c) Wykonawca przez cały okres realizacji przedmiotu zamówienia zobowiązany jest zapewnić Zamawiającemu dostęp do portalu internetowego umożliwiającego na bieżąco monitoring pracy pojazdów Wykonawcy. Wykonawca zobowiązany jest do zapewnienia ciągłości pracy systemu monitorującego oraz do archiwizowania na swoim serwerze wszystkich zarejestrowanych przez urządzenia pokładowe danych przez okres nie krótszy niż 12 miesięcy i zapewnienia wglądu te w dane przez Zamawiającego.</w:t>
      </w: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d) Umożliwić Zamawiającemu przeprowadzenie kontroli bazy magazynowo –transportowej w szczególności stanu ilościowego posiadanych pojazdów, ich wyposażenia, poprawności działania systemu monitoringu bazującego na systemie pozycjonowania satelitarnego.</w:t>
      </w:r>
    </w:p>
    <w:p w:rsidR="00A61940" w:rsidRPr="00A61940" w:rsidRDefault="00A61940" w:rsidP="00A61940">
      <w:pPr>
        <w:spacing w:after="0" w:line="276" w:lineRule="auto"/>
        <w:jc w:val="both"/>
        <w:rPr>
          <w:rFonts w:asciiTheme="minorHAnsi" w:eastAsia="Times New Roman" w:hAnsiTheme="minorHAnsi" w:cs="Calibri"/>
          <w:lang w:eastAsia="pl-PL"/>
        </w:rPr>
      </w:pPr>
    </w:p>
    <w:p w:rsidR="00A61940" w:rsidRPr="00A61940" w:rsidRDefault="00A61940" w:rsidP="00A61940">
      <w:pPr>
        <w:spacing w:after="0" w:line="276" w:lineRule="auto"/>
        <w:jc w:val="both"/>
        <w:rPr>
          <w:rFonts w:asciiTheme="minorHAnsi" w:eastAsia="Times New Roman" w:hAnsiTheme="minorHAnsi" w:cs="Calibri"/>
          <w:lang w:eastAsia="pl-PL"/>
        </w:rPr>
      </w:pPr>
    </w:p>
    <w:p w:rsidR="00A61940" w:rsidRPr="00A61940" w:rsidRDefault="00A61940" w:rsidP="00A61940">
      <w:pPr>
        <w:spacing w:after="0" w:line="276" w:lineRule="auto"/>
        <w:jc w:val="both"/>
        <w:rPr>
          <w:rFonts w:asciiTheme="minorHAnsi" w:eastAsia="Times New Roman" w:hAnsiTheme="minorHAnsi" w:cs="Calibri"/>
          <w:b/>
          <w:lang w:eastAsia="pl-PL"/>
        </w:rPr>
      </w:pPr>
      <w:r w:rsidRPr="00A61940">
        <w:rPr>
          <w:rFonts w:asciiTheme="minorHAnsi" w:eastAsia="Times New Roman" w:hAnsiTheme="minorHAnsi" w:cs="Calibri"/>
          <w:b/>
          <w:lang w:eastAsia="pl-PL"/>
        </w:rPr>
        <w:t>IX. Sposób rozliczania za wykonywane usługi</w:t>
      </w:r>
    </w:p>
    <w:p w:rsidR="00A61940" w:rsidRPr="00A61940" w:rsidRDefault="00A61940" w:rsidP="00A61940">
      <w:pPr>
        <w:spacing w:after="0" w:line="276" w:lineRule="auto"/>
        <w:jc w:val="both"/>
        <w:rPr>
          <w:rFonts w:asciiTheme="minorHAnsi" w:eastAsia="Times New Roman" w:hAnsiTheme="minorHAnsi" w:cs="Calibri"/>
          <w:lang w:eastAsia="pl-PL"/>
        </w:rPr>
      </w:pP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Rozliczanie świadczonych usług odbioru</w:t>
      </w:r>
      <w:r w:rsidR="00B063E1">
        <w:rPr>
          <w:rFonts w:asciiTheme="minorHAnsi" w:eastAsia="Times New Roman" w:hAnsiTheme="minorHAnsi" w:cs="Calibri"/>
          <w:lang w:eastAsia="pl-PL"/>
        </w:rPr>
        <w:t>, transportu</w:t>
      </w:r>
      <w:r w:rsidRPr="00A61940">
        <w:rPr>
          <w:rFonts w:asciiTheme="minorHAnsi" w:eastAsia="Times New Roman" w:hAnsiTheme="minorHAnsi" w:cs="Calibri"/>
          <w:lang w:eastAsia="pl-PL"/>
        </w:rPr>
        <w:t xml:space="preserve"> </w:t>
      </w:r>
      <w:r w:rsidR="009312CF">
        <w:rPr>
          <w:rFonts w:asciiTheme="minorHAnsi" w:eastAsia="Times New Roman" w:hAnsiTheme="minorHAnsi" w:cs="Calibri"/>
          <w:lang w:eastAsia="pl-PL"/>
        </w:rPr>
        <w:t xml:space="preserve">i zagospodarowania </w:t>
      </w:r>
      <w:r w:rsidRPr="00A61940">
        <w:rPr>
          <w:rFonts w:asciiTheme="minorHAnsi" w:eastAsia="Times New Roman" w:hAnsiTheme="minorHAnsi" w:cs="Calibri"/>
          <w:lang w:eastAsia="pl-PL"/>
        </w:rPr>
        <w:t xml:space="preserve">bioodpadów od właścicieli nieruchomości zamieszkałych z terenu Gminy Zarzecze następować będzie według podanych cen jednostkowych w formularzu ofertowym przemnożonych przez ilość wywiezionych odpadów, raz w </w:t>
      </w:r>
      <w:r w:rsidRPr="00A61940">
        <w:rPr>
          <w:rFonts w:asciiTheme="minorHAnsi" w:eastAsia="Times New Roman" w:hAnsiTheme="minorHAnsi" w:cs="Calibri"/>
          <w:lang w:eastAsia="pl-PL"/>
        </w:rPr>
        <w:lastRenderedPageBreak/>
        <w:t xml:space="preserve">miesiącu, po zakończeniu miesiąca za który wystawiana jest faktura, z terminem płatności od przedłożenia faktury. </w:t>
      </w:r>
    </w:p>
    <w:p w:rsidR="00A61940" w:rsidRPr="00A61940" w:rsidRDefault="00A61940" w:rsidP="00A61940">
      <w:pPr>
        <w:spacing w:after="0" w:line="276" w:lineRule="auto"/>
        <w:jc w:val="both"/>
        <w:rPr>
          <w:rFonts w:asciiTheme="minorHAnsi" w:eastAsia="Times New Roman" w:hAnsiTheme="minorHAnsi" w:cs="Calibri"/>
          <w:b/>
          <w:lang w:eastAsia="pl-PL"/>
        </w:rPr>
      </w:pPr>
    </w:p>
    <w:p w:rsidR="00A61940" w:rsidRPr="00A61940" w:rsidRDefault="00A61940" w:rsidP="00A61940">
      <w:pPr>
        <w:spacing w:after="0" w:line="276" w:lineRule="auto"/>
        <w:jc w:val="both"/>
        <w:rPr>
          <w:rFonts w:asciiTheme="minorHAnsi" w:eastAsia="Times New Roman" w:hAnsiTheme="minorHAnsi" w:cs="Calibri"/>
          <w:b/>
          <w:lang w:eastAsia="pl-PL"/>
        </w:rPr>
      </w:pPr>
      <w:r w:rsidRPr="00A61940">
        <w:rPr>
          <w:rFonts w:asciiTheme="minorHAnsi" w:eastAsia="Times New Roman" w:hAnsiTheme="minorHAnsi" w:cs="Calibri"/>
          <w:b/>
          <w:lang w:eastAsia="pl-PL"/>
        </w:rPr>
        <w:t>X. Przepisy wykonawcze</w:t>
      </w:r>
    </w:p>
    <w:p w:rsidR="00A61940" w:rsidRPr="00A61940" w:rsidRDefault="00A61940" w:rsidP="00A61940">
      <w:pPr>
        <w:spacing w:after="0" w:line="276" w:lineRule="auto"/>
        <w:jc w:val="both"/>
        <w:rPr>
          <w:rFonts w:asciiTheme="minorHAnsi" w:eastAsia="Times New Roman" w:hAnsiTheme="minorHAnsi" w:cs="Calibri"/>
          <w:lang w:eastAsia="pl-PL"/>
        </w:rPr>
      </w:pP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1. Wykonawca obowiązany jest wykonywać przedmiot zamówienia zgodnie z obowiązującymi w tym zakresie przepisami prawnymi, w szczególności z:</w:t>
      </w: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a) Ustawą z dnia 14 grudnia 2012 r. o odpadach (Dz. U. z 2019 r., poz. 701 z późn. zm.), oraz ustawą z dnia 13 września 1996 r. o utrzymaniu czystości i porządku w gminach (Dz. U. z 2019 r. poz. 2010 z późn. zm.) wraz z przepisami wykonawczymi;</w:t>
      </w: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b) Uchwałą Nr XIX/121/2020 Rady Gminy Zarzecze z dnia  30.06.2020 r. w sprawie uchwalenia Regulaminu utrzymania czystości i porządku na terenie Gminy Zarzecze;</w:t>
      </w: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c) Uchwałą XIX/122/2020 Rady Gminy Zarzecze z dnia 30.06.2020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właścicieli nieruchomości i sposób świadczenia usług przez punkty selektywnego zbierania odpadów komunalnych;</w:t>
      </w: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d) Rozporządzeniem Ministra Środowiska z dnia 17 czerwca 2016 r. w sprawie wzorów sprawozdań o odebranych odpadach komunalnych, odebranych nieczystościach ciekłych oraz realizacji zadań z zakresu gospodarowania odpadami komunalnymi (Dz. U. z 2016 r. poz. 934 z późn. zm.);</w:t>
      </w:r>
    </w:p>
    <w:p w:rsidR="00A61940" w:rsidRPr="00A61940" w:rsidRDefault="00A61940" w:rsidP="00A61940">
      <w:pPr>
        <w:spacing w:after="0" w:line="276" w:lineRule="auto"/>
        <w:jc w:val="both"/>
        <w:rPr>
          <w:rFonts w:asciiTheme="minorHAnsi" w:eastAsia="Times New Roman" w:hAnsiTheme="minorHAnsi" w:cs="Calibri"/>
          <w:lang w:eastAsia="pl-PL"/>
        </w:rPr>
      </w:pPr>
      <w:r w:rsidRPr="00A61940">
        <w:rPr>
          <w:rFonts w:asciiTheme="minorHAnsi" w:eastAsia="Times New Roman" w:hAnsiTheme="minorHAnsi" w:cs="Calibri"/>
          <w:lang w:eastAsia="pl-PL"/>
        </w:rPr>
        <w:t>e) Rozporządzeniem Ministra Środowiska z dnia 14 grudnia 2016 r. w sprawie poziomów recyklingu, przygotowania do ponownego użycia i odzysku innymi metodami niektórych frakcji odpadów komunalnych (Dz. U z 2016 r. poz. 2167 późn. zm.);</w:t>
      </w:r>
    </w:p>
    <w:p w:rsidR="00A61940" w:rsidRPr="00A61940" w:rsidRDefault="00A61940" w:rsidP="00A61940">
      <w:pPr>
        <w:spacing w:after="200" w:line="276" w:lineRule="auto"/>
        <w:contextualSpacing/>
        <w:jc w:val="both"/>
        <w:rPr>
          <w:rFonts w:asciiTheme="minorHAnsi" w:hAnsiTheme="minorHAnsi"/>
        </w:rPr>
      </w:pPr>
      <w:r w:rsidRPr="00A61940">
        <w:rPr>
          <w:rFonts w:asciiTheme="minorHAnsi" w:hAnsiTheme="minorHAnsi"/>
        </w:rPr>
        <w:t>f) Rozporządzeniem Ministra Środowiska z dnia 15 grudnia 2017 r. w sprawie poziomów ograniczenia masy odpadów komunalnych ulegających biodegradacji przekazywanych do składowania oraz sposobu obliczania poziomu ograniczania masy tych odpadów (Dz. U. z 2017 r., poz. 2412 z późn. zm.);</w:t>
      </w:r>
    </w:p>
    <w:p w:rsidR="00A61940" w:rsidRPr="00A61940" w:rsidRDefault="00A61940" w:rsidP="00A61940">
      <w:pPr>
        <w:spacing w:after="200" w:line="276" w:lineRule="auto"/>
        <w:contextualSpacing/>
        <w:jc w:val="both"/>
        <w:rPr>
          <w:rFonts w:asciiTheme="minorHAnsi" w:hAnsiTheme="minorHAnsi"/>
        </w:rPr>
      </w:pPr>
      <w:r w:rsidRPr="00A61940">
        <w:rPr>
          <w:rFonts w:asciiTheme="minorHAnsi" w:eastAsia="Times New Roman" w:hAnsiTheme="minorHAnsi" w:cs="Calibri"/>
          <w:lang w:eastAsia="pl-PL"/>
        </w:rPr>
        <w:t xml:space="preserve">g) Rozporządzeniem Ministra Środowiska z dnia 11 stycznia 2013 roku w sprawie szczegółowych wymagań w zakresie odbioru odpadów komunalnych od właścicieli nieruchomości (Dz. U. z 2013r.poz.122 z późn. </w:t>
      </w:r>
      <w:proofErr w:type="spellStart"/>
      <w:r w:rsidRPr="00A61940">
        <w:rPr>
          <w:rFonts w:asciiTheme="minorHAnsi" w:eastAsia="Times New Roman" w:hAnsiTheme="minorHAnsi" w:cs="Calibri"/>
          <w:lang w:eastAsia="pl-PL"/>
        </w:rPr>
        <w:t>zm</w:t>
      </w:r>
      <w:proofErr w:type="spellEnd"/>
      <w:r w:rsidRPr="00A61940">
        <w:rPr>
          <w:rFonts w:asciiTheme="minorHAnsi" w:eastAsia="Times New Roman" w:hAnsiTheme="minorHAnsi" w:cs="Calibri"/>
          <w:lang w:eastAsia="pl-PL"/>
        </w:rPr>
        <w:t xml:space="preserve">); </w:t>
      </w:r>
    </w:p>
    <w:p w:rsidR="00917903" w:rsidRDefault="00917903" w:rsidP="00917903">
      <w:pPr>
        <w:spacing w:after="0" w:line="276" w:lineRule="auto"/>
        <w:jc w:val="both"/>
        <w:rPr>
          <w:rFonts w:eastAsia="Times New Roman" w:cs="Calibri"/>
          <w:lang w:eastAsia="pl-PL"/>
        </w:rPr>
      </w:pPr>
      <w:r>
        <w:rPr>
          <w:rFonts w:eastAsia="Times New Roman" w:cs="Calibri"/>
          <w:lang w:eastAsia="pl-PL"/>
        </w:rPr>
        <w:t>h) Rozporządzeniem Ministra Środowiska z dnia 16 czerwca 2009 roku w sprawie bezpieczeństwa i higieny pracy przy gospodarowaniu odpadami komunalnymi (Dz. U. z 2009r. nr 104 poz. 868 z późn. zm.);</w:t>
      </w:r>
    </w:p>
    <w:p w:rsidR="00917903" w:rsidRDefault="00917903" w:rsidP="00917903">
      <w:pPr>
        <w:spacing w:after="0" w:line="276" w:lineRule="auto"/>
        <w:jc w:val="both"/>
        <w:rPr>
          <w:rFonts w:eastAsia="Times New Roman" w:cs="Calibri"/>
          <w:lang w:eastAsia="pl-PL"/>
        </w:rPr>
      </w:pPr>
      <w:r>
        <w:rPr>
          <w:rFonts w:eastAsia="Times New Roman" w:cs="Calibri"/>
          <w:lang w:eastAsia="pl-PL"/>
        </w:rPr>
        <w:t>i) Planem Gospodarki Odpadami dla Województwa Podkarpackiego;</w:t>
      </w:r>
    </w:p>
    <w:p w:rsidR="00917903" w:rsidRDefault="00917903" w:rsidP="00917903">
      <w:pPr>
        <w:spacing w:after="0" w:line="276" w:lineRule="auto"/>
        <w:jc w:val="both"/>
        <w:rPr>
          <w:rFonts w:eastAsia="Times New Roman" w:cs="Calibri"/>
          <w:lang w:eastAsia="pl-PL"/>
        </w:rPr>
      </w:pPr>
      <w:r>
        <w:rPr>
          <w:rFonts w:eastAsia="Times New Roman" w:cs="Calibri"/>
          <w:lang w:eastAsia="pl-PL"/>
        </w:rPr>
        <w:t xml:space="preserve">j) przepisami BHP, postanowieniami umowy; </w:t>
      </w:r>
    </w:p>
    <w:p w:rsidR="00917903" w:rsidRDefault="00917903" w:rsidP="00917903">
      <w:pPr>
        <w:spacing w:after="0" w:line="276" w:lineRule="auto"/>
        <w:jc w:val="both"/>
        <w:rPr>
          <w:rFonts w:eastAsia="Times New Roman" w:cs="Calibri"/>
          <w:lang w:eastAsia="pl-PL"/>
        </w:rPr>
      </w:pPr>
      <w:r>
        <w:rPr>
          <w:rFonts w:eastAsia="Times New Roman" w:cs="Calibri"/>
          <w:lang w:eastAsia="pl-PL"/>
        </w:rPr>
        <w:t>k) specyfikacją istotnych warunków zamówienia;</w:t>
      </w:r>
    </w:p>
    <w:p w:rsidR="00917903" w:rsidRDefault="00917903" w:rsidP="00917903">
      <w:pPr>
        <w:spacing w:after="0" w:line="276" w:lineRule="auto"/>
        <w:jc w:val="both"/>
        <w:rPr>
          <w:rFonts w:eastAsia="Times New Roman" w:cs="Calibri"/>
          <w:lang w:eastAsia="pl-PL"/>
        </w:rPr>
      </w:pPr>
      <w:r>
        <w:rPr>
          <w:rFonts w:eastAsia="Times New Roman" w:cs="Calibri"/>
          <w:lang w:eastAsia="pl-PL"/>
        </w:rPr>
        <w:t>l) zgodnie z aktualnym poziomem wiedzy technicznej, należytą starannością, etyką zawodową, przez osoby posiadające wymagane kwalifikacje i uprawnienia.</w:t>
      </w:r>
    </w:p>
    <w:p w:rsidR="00917903" w:rsidRDefault="00917903" w:rsidP="00917903">
      <w:pPr>
        <w:spacing w:after="0" w:line="276" w:lineRule="auto"/>
        <w:jc w:val="both"/>
        <w:rPr>
          <w:rFonts w:eastAsia="Times New Roman" w:cs="Calibri"/>
          <w:lang w:eastAsia="pl-PL"/>
        </w:rPr>
      </w:pPr>
    </w:p>
    <w:p w:rsidR="00917903" w:rsidRDefault="00917903" w:rsidP="00917903">
      <w:pPr>
        <w:spacing w:after="0" w:line="276" w:lineRule="auto"/>
        <w:jc w:val="both"/>
        <w:rPr>
          <w:rFonts w:eastAsia="Times New Roman" w:cs="Calibri"/>
          <w:lang w:eastAsia="pl-PL"/>
        </w:rPr>
      </w:pPr>
      <w:r>
        <w:rPr>
          <w:rFonts w:eastAsia="Times New Roman" w:cs="Calibri"/>
          <w:lang w:eastAsia="pl-PL"/>
        </w:rPr>
        <w:t>2. Charakterystyka gminy:</w:t>
      </w:r>
    </w:p>
    <w:p w:rsidR="00917903" w:rsidRDefault="00917903" w:rsidP="00917903">
      <w:pPr>
        <w:numPr>
          <w:ilvl w:val="0"/>
          <w:numId w:val="1"/>
        </w:numPr>
        <w:spacing w:after="0" w:line="276" w:lineRule="auto"/>
        <w:jc w:val="both"/>
        <w:rPr>
          <w:rFonts w:eastAsia="Times New Roman" w:cs="Calibri"/>
          <w:lang w:eastAsia="pl-PL"/>
        </w:rPr>
      </w:pPr>
      <w:r>
        <w:rPr>
          <w:rFonts w:eastAsia="Times New Roman" w:cs="Calibri"/>
          <w:lang w:eastAsia="pl-PL"/>
        </w:rPr>
        <w:t xml:space="preserve">Powierzchnia Gminy Zarzecze wynosi </w:t>
      </w:r>
      <w:r>
        <w:rPr>
          <w:rStyle w:val="Pogrubienie"/>
        </w:rPr>
        <w:t>4 924</w:t>
      </w:r>
      <w:r>
        <w:rPr>
          <w:rFonts w:eastAsia="Times New Roman" w:cs="Calibri"/>
          <w:lang w:eastAsia="pl-PL"/>
        </w:rPr>
        <w:t xml:space="preserve">  ha.</w:t>
      </w:r>
    </w:p>
    <w:p w:rsidR="00917903" w:rsidRDefault="00917903" w:rsidP="00917903">
      <w:pPr>
        <w:numPr>
          <w:ilvl w:val="0"/>
          <w:numId w:val="1"/>
        </w:numPr>
        <w:spacing w:after="0" w:line="276" w:lineRule="auto"/>
        <w:jc w:val="both"/>
        <w:rPr>
          <w:rFonts w:eastAsia="Times New Roman" w:cs="Calibri"/>
          <w:lang w:eastAsia="pl-PL"/>
        </w:rPr>
      </w:pPr>
      <w:r>
        <w:rPr>
          <w:rFonts w:eastAsia="Times New Roman" w:cs="Calibri"/>
          <w:lang w:eastAsia="pl-PL"/>
        </w:rPr>
        <w:t>Liczba mieszkańców  w zabudowie mieszkaniowej jednorodzinnej-5386</w:t>
      </w:r>
    </w:p>
    <w:p w:rsidR="00917903" w:rsidRDefault="00917903" w:rsidP="00917903">
      <w:pPr>
        <w:numPr>
          <w:ilvl w:val="0"/>
          <w:numId w:val="1"/>
        </w:numPr>
        <w:spacing w:after="0" w:line="276" w:lineRule="auto"/>
        <w:jc w:val="both"/>
        <w:rPr>
          <w:rFonts w:eastAsia="Times New Roman" w:cs="Calibri"/>
          <w:lang w:eastAsia="pl-PL"/>
        </w:rPr>
      </w:pPr>
      <w:r>
        <w:rPr>
          <w:rFonts w:eastAsia="Times New Roman" w:cs="Calibri"/>
          <w:lang w:eastAsia="pl-PL"/>
        </w:rPr>
        <w:t>Liczba mieszkańców w zabudowie wielolokalowej – 538</w:t>
      </w:r>
    </w:p>
    <w:p w:rsidR="00917903" w:rsidRPr="00713189" w:rsidRDefault="00917903" w:rsidP="00917903">
      <w:pPr>
        <w:numPr>
          <w:ilvl w:val="0"/>
          <w:numId w:val="1"/>
        </w:numPr>
        <w:spacing w:after="0" w:line="276" w:lineRule="auto"/>
        <w:jc w:val="both"/>
        <w:rPr>
          <w:rFonts w:eastAsia="Times New Roman" w:cs="Calibri"/>
          <w:lang w:eastAsia="pl-PL"/>
        </w:rPr>
      </w:pPr>
      <w:r>
        <w:rPr>
          <w:rFonts w:eastAsia="Times New Roman" w:cs="Calibri"/>
          <w:lang w:eastAsia="pl-PL"/>
        </w:rPr>
        <w:t>Liczba nieruchomości zamieszkałych - 1620</w:t>
      </w:r>
    </w:p>
    <w:sectPr w:rsidR="00917903" w:rsidRPr="00713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B397F"/>
    <w:multiLevelType w:val="hybridMultilevel"/>
    <w:tmpl w:val="12C805E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10"/>
    <w:rsid w:val="00257A6C"/>
    <w:rsid w:val="00263758"/>
    <w:rsid w:val="00307C84"/>
    <w:rsid w:val="003B700C"/>
    <w:rsid w:val="00447299"/>
    <w:rsid w:val="00527F7F"/>
    <w:rsid w:val="00571EEB"/>
    <w:rsid w:val="006A4828"/>
    <w:rsid w:val="00713189"/>
    <w:rsid w:val="0075573F"/>
    <w:rsid w:val="00917903"/>
    <w:rsid w:val="009312CF"/>
    <w:rsid w:val="009373EA"/>
    <w:rsid w:val="00A61940"/>
    <w:rsid w:val="00AA5408"/>
    <w:rsid w:val="00B063E1"/>
    <w:rsid w:val="00B76806"/>
    <w:rsid w:val="00C3775E"/>
    <w:rsid w:val="00E26010"/>
    <w:rsid w:val="00E40A20"/>
    <w:rsid w:val="00E71585"/>
    <w:rsid w:val="00E92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74CE8-2DB0-43D2-84F1-C58F07D9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601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6806"/>
    <w:pPr>
      <w:ind w:left="720"/>
      <w:contextualSpacing/>
    </w:pPr>
  </w:style>
  <w:style w:type="character" w:styleId="Pogrubienie">
    <w:name w:val="Strong"/>
    <w:basedOn w:val="Domylnaczcionkaakapitu"/>
    <w:uiPriority w:val="22"/>
    <w:qFormat/>
    <w:rsid w:val="00917903"/>
    <w:rPr>
      <w:b/>
      <w:bCs/>
    </w:rPr>
  </w:style>
  <w:style w:type="paragraph" w:styleId="Tekstdymka">
    <w:name w:val="Balloon Text"/>
    <w:basedOn w:val="Normalny"/>
    <w:link w:val="TekstdymkaZnak"/>
    <w:uiPriority w:val="99"/>
    <w:semiHidden/>
    <w:unhideWhenUsed/>
    <w:rsid w:val="009312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12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3281">
      <w:bodyDiv w:val="1"/>
      <w:marLeft w:val="0"/>
      <w:marRight w:val="0"/>
      <w:marTop w:val="0"/>
      <w:marBottom w:val="0"/>
      <w:divBdr>
        <w:top w:val="none" w:sz="0" w:space="0" w:color="auto"/>
        <w:left w:val="none" w:sz="0" w:space="0" w:color="auto"/>
        <w:bottom w:val="none" w:sz="0" w:space="0" w:color="auto"/>
        <w:right w:val="none" w:sz="0" w:space="0" w:color="auto"/>
      </w:divBdr>
    </w:div>
    <w:div w:id="444155815">
      <w:bodyDiv w:val="1"/>
      <w:marLeft w:val="0"/>
      <w:marRight w:val="0"/>
      <w:marTop w:val="0"/>
      <w:marBottom w:val="0"/>
      <w:divBdr>
        <w:top w:val="none" w:sz="0" w:space="0" w:color="auto"/>
        <w:left w:val="none" w:sz="0" w:space="0" w:color="auto"/>
        <w:bottom w:val="none" w:sz="0" w:space="0" w:color="auto"/>
        <w:right w:val="none" w:sz="0" w:space="0" w:color="auto"/>
      </w:divBdr>
    </w:div>
    <w:div w:id="182269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2440</Words>
  <Characters>14640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uzytkownik</cp:lastModifiedBy>
  <cp:revision>2</cp:revision>
  <cp:lastPrinted>2020-12-09T07:34:00Z</cp:lastPrinted>
  <dcterms:created xsi:type="dcterms:W3CDTF">2020-12-23T12:23:00Z</dcterms:created>
  <dcterms:modified xsi:type="dcterms:W3CDTF">2020-12-23T13:18:00Z</dcterms:modified>
</cp:coreProperties>
</file>