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hanging="0"/>
        <w:jc w:val="left"/>
        <w:rPr>
          <w:b w:val="false"/>
          <w:b w:val="false"/>
          <w:bCs w:val="false"/>
          <w:sz w:val="21"/>
          <w:szCs w:val="21"/>
        </w:rPr>
      </w:pPr>
      <w:r>
        <w:rPr>
          <w:b w:val="false"/>
          <w:bCs w:val="false"/>
          <w:sz w:val="21"/>
          <w:szCs w:val="21"/>
        </w:rPr>
      </w:r>
    </w:p>
    <w:p>
      <w:pPr>
        <w:pStyle w:val="Normal"/>
        <w:spacing w:lineRule="auto" w:line="240" w:before="0" w:after="0"/>
        <w:ind w:hanging="0"/>
        <w:jc w:val="left"/>
        <w:rPr>
          <w:b w:val="false"/>
          <w:b w:val="false"/>
          <w:bCs w:val="false"/>
          <w:sz w:val="21"/>
          <w:szCs w:val="21"/>
        </w:rPr>
      </w:pPr>
      <w:r>
        <w:rPr>
          <w:b w:val="false"/>
          <w:bCs w:val="false"/>
          <w:sz w:val="21"/>
          <w:szCs w:val="21"/>
        </w:rPr>
      </w:r>
    </w:p>
    <w:p>
      <w:pPr>
        <w:pStyle w:val="Normal"/>
        <w:spacing w:lineRule="auto" w:line="240" w:before="0" w:after="0"/>
        <w:ind w:hanging="0"/>
        <w:jc w:val="left"/>
        <w:rPr>
          <w:b w:val="false"/>
          <w:b w:val="false"/>
          <w:bCs w:val="false"/>
          <w:sz w:val="21"/>
          <w:szCs w:val="21"/>
        </w:rPr>
      </w:pPr>
      <w:r>
        <w:rPr>
          <w:rFonts w:cs="Times New Roman" w:ascii="Times New Roman" w:hAnsi="Times New Roman"/>
          <w:b w:val="false"/>
          <w:bCs w:val="false"/>
          <w:sz w:val="20"/>
          <w:szCs w:val="20"/>
        </w:rPr>
        <w:t>……………………………………</w:t>
      </w:r>
      <w:r>
        <w:rPr>
          <w:rFonts w:cs="Times New Roman" w:ascii="Times New Roman" w:hAnsi="Times New Roman"/>
          <w:b w:val="false"/>
          <w:bCs w:val="false"/>
          <w:sz w:val="20"/>
          <w:szCs w:val="20"/>
        </w:rPr>
        <w:t xml:space="preserve">.      </w:t>
      </w:r>
      <w:r>
        <w:rPr>
          <w:rFonts w:cs="Times New Roman" w:ascii="Times New Roman" w:hAnsi="Times New Roman"/>
          <w:b w:val="false"/>
          <w:bCs w:val="false"/>
          <w:sz w:val="21"/>
          <w:szCs w:val="21"/>
        </w:rPr>
        <w:t xml:space="preserve">                                                                </w:t>
      </w:r>
      <w:r>
        <w:rPr>
          <w:rFonts w:cs="Times New Roman" w:ascii="Times New Roman" w:hAnsi="Times New Roman"/>
          <w:b w:val="false"/>
          <w:bCs w:val="false"/>
          <w:sz w:val="20"/>
          <w:szCs w:val="20"/>
        </w:rPr>
        <w:t>Zarzecze,dnia…………..……..</w:t>
      </w:r>
    </w:p>
    <w:p>
      <w:pPr>
        <w:pStyle w:val="Normal"/>
        <w:spacing w:lineRule="auto" w:line="240" w:before="0" w:after="0"/>
        <w:ind w:hanging="0"/>
        <w:jc w:val="left"/>
        <w:rPr>
          <w:b w:val="false"/>
          <w:b w:val="false"/>
          <w:bCs w:val="false"/>
          <w:sz w:val="21"/>
          <w:szCs w:val="21"/>
        </w:rPr>
      </w:pPr>
      <w:r>
        <w:rPr>
          <w:rFonts w:cs="Times New Roman" w:ascii="Times New Roman" w:hAnsi="Times New Roman"/>
          <w:b w:val="false"/>
          <w:bCs w:val="false"/>
          <w:i/>
          <w:iCs/>
          <w:sz w:val="21"/>
          <w:szCs w:val="21"/>
        </w:rPr>
        <w:t xml:space="preserve">Imię i nazwisko           </w:t>
      </w:r>
      <w:r>
        <w:rPr>
          <w:rFonts w:cs="Times New Roman" w:ascii="Times New Roman" w:hAnsi="Times New Roman"/>
          <w:b w:val="false"/>
          <w:bCs w:val="false"/>
          <w:sz w:val="21"/>
          <w:szCs w:val="21"/>
        </w:rPr>
        <w:t xml:space="preserve">  </w:t>
      </w:r>
    </w:p>
    <w:p>
      <w:pPr>
        <w:pStyle w:val="Normal"/>
        <w:spacing w:lineRule="auto" w:line="240" w:before="0" w:after="0"/>
        <w:ind w:hanging="0"/>
        <w:jc w:val="left"/>
        <w:rPr>
          <w:b w:val="false"/>
          <w:b w:val="false"/>
          <w:bCs w:val="false"/>
          <w:sz w:val="21"/>
          <w:szCs w:val="21"/>
        </w:rPr>
      </w:pPr>
      <w:r>
        <w:rPr>
          <w:rFonts w:cs="Times New Roman" w:ascii="Times New Roman" w:hAnsi="Times New Roman"/>
          <w:b w:val="false"/>
          <w:bCs w:val="false"/>
          <w:sz w:val="21"/>
          <w:szCs w:val="21"/>
        </w:rPr>
        <w:t xml:space="preserve"> </w:t>
      </w:r>
    </w:p>
    <w:p>
      <w:pPr>
        <w:pStyle w:val="Normal"/>
        <w:spacing w:lineRule="auto" w:line="240" w:before="0" w:after="0"/>
        <w:ind w:hanging="0"/>
        <w:jc w:val="left"/>
        <w:rPr>
          <w:b w:val="false"/>
          <w:b w:val="false"/>
          <w:bCs w:val="false"/>
          <w:sz w:val="21"/>
          <w:szCs w:val="21"/>
        </w:rPr>
      </w:pPr>
      <w:r>
        <w:rPr>
          <w:rFonts w:cs="Times New Roman" w:ascii="Times New Roman" w:hAnsi="Times New Roman"/>
          <w:b w:val="false"/>
          <w:bCs w:val="false"/>
          <w:sz w:val="21"/>
          <w:szCs w:val="21"/>
        </w:rPr>
        <w:t>…………………………………………</w:t>
      </w:r>
      <w:r>
        <w:rPr>
          <w:rFonts w:cs="Times New Roman" w:ascii="Times New Roman" w:hAnsi="Times New Roman"/>
          <w:b w:val="false"/>
          <w:bCs w:val="false"/>
          <w:sz w:val="21"/>
          <w:szCs w:val="21"/>
        </w:rPr>
        <w:t>..</w:t>
      </w:r>
    </w:p>
    <w:p>
      <w:pPr>
        <w:pStyle w:val="Normal"/>
        <w:spacing w:lineRule="auto" w:line="240" w:before="0" w:after="0"/>
        <w:ind w:hanging="0"/>
        <w:jc w:val="left"/>
        <w:rPr>
          <w:rFonts w:ascii="Times New Roman" w:hAnsi="Times New Roman" w:cs="Times New Roman"/>
        </w:rPr>
      </w:pPr>
      <w:r>
        <w:rPr>
          <w:rFonts w:cs="Times New Roman" w:ascii="Times New Roman" w:hAnsi="Times New Roman"/>
        </w:rPr>
      </w:r>
    </w:p>
    <w:p>
      <w:pPr>
        <w:pStyle w:val="Normal"/>
        <w:spacing w:lineRule="auto" w:line="240" w:before="0" w:after="0"/>
        <w:ind w:hanging="0"/>
        <w:jc w:val="left"/>
        <w:rPr/>
      </w:pPr>
      <w:r>
        <w:rPr>
          <w:rFonts w:cs="Times New Roman" w:ascii="Times New Roman" w:hAnsi="Times New Roman"/>
          <w:b w:val="false"/>
          <w:bCs w:val="false"/>
          <w:sz w:val="21"/>
          <w:szCs w:val="21"/>
        </w:rPr>
        <w:t>…………………………………………</w:t>
      </w:r>
      <w:r>
        <w:rPr>
          <w:rFonts w:cs="Times New Roman" w:ascii="Times New Roman" w:hAnsi="Times New Roman"/>
          <w:b w:val="false"/>
          <w:bCs w:val="false"/>
          <w:sz w:val="21"/>
          <w:szCs w:val="21"/>
        </w:rPr>
        <w:t>..</w:t>
      </w:r>
    </w:p>
    <w:p>
      <w:pPr>
        <w:pStyle w:val="Normal"/>
        <w:spacing w:lineRule="auto" w:line="240" w:before="0" w:after="0"/>
        <w:ind w:hanging="0"/>
        <w:jc w:val="right"/>
        <w:rPr/>
      </w:pPr>
      <w:r>
        <w:rPr/>
      </w:r>
    </w:p>
    <w:p>
      <w:pPr>
        <w:pStyle w:val="Normal"/>
        <w:spacing w:lineRule="auto" w:line="240" w:before="0" w:after="0"/>
        <w:ind w:left="28" w:hanging="0"/>
        <w:rPr>
          <w:sz w:val="18"/>
          <w:szCs w:val="18"/>
        </w:rPr>
      </w:pPr>
      <w:r>
        <w:rPr>
          <w:rFonts w:cs="Times New Roman" w:ascii="Times New Roman" w:hAnsi="Times New Roman"/>
          <w:b w:val="false"/>
          <w:bCs w:val="false"/>
          <w:i/>
          <w:iCs/>
          <w:sz w:val="18"/>
          <w:szCs w:val="18"/>
        </w:rPr>
        <w:t>Adres, pod którym jest prowadzone gospodarstwo domowe,</w:t>
      </w:r>
    </w:p>
    <w:p>
      <w:pPr>
        <w:pStyle w:val="Normal"/>
        <w:spacing w:lineRule="auto" w:line="240" w:before="0" w:after="0"/>
        <w:ind w:left="28" w:hanging="0"/>
        <w:rPr/>
      </w:pPr>
      <w:r>
        <w:rPr>
          <w:rFonts w:cs="Times New Roman" w:ascii="Times New Roman" w:hAnsi="Times New Roman"/>
          <w:b w:val="false"/>
          <w:bCs w:val="false"/>
          <w:i/>
          <w:iCs/>
          <w:sz w:val="18"/>
          <w:szCs w:val="18"/>
        </w:rPr>
        <w:t xml:space="preserve">na rzecz którego jest dokonywany zakup preferencyjny        </w:t>
      </w:r>
    </w:p>
    <w:p>
      <w:pPr>
        <w:pStyle w:val="Normal"/>
        <w:spacing w:lineRule="auto" w:line="240" w:before="0" w:after="0"/>
        <w:ind w:hanging="0"/>
        <w:jc w:val="right"/>
        <w:rPr>
          <w:rFonts w:ascii="Times New Roman" w:hAnsi="Times New Roman" w:cs="Times New Roman"/>
          <w:b w:val="false"/>
          <w:b w:val="false"/>
          <w:bCs w:val="false"/>
          <w:i/>
          <w:i/>
          <w:iCs/>
          <w:sz w:val="18"/>
          <w:szCs w:val="18"/>
        </w:rPr>
      </w:pPr>
      <w:r>
        <w:rPr>
          <w:rFonts w:cs="Times New Roman" w:ascii="Times New Roman" w:hAnsi="Times New Roman"/>
          <w:b w:val="false"/>
          <w:bCs w:val="false"/>
          <w:i/>
          <w:iCs/>
          <w:sz w:val="18"/>
          <w:szCs w:val="18"/>
        </w:rPr>
      </w:r>
    </w:p>
    <w:p>
      <w:pPr>
        <w:pStyle w:val="Normal"/>
        <w:spacing w:lineRule="auto" w:line="240" w:before="0" w:after="0"/>
        <w:ind w:hanging="0"/>
        <w:jc w:val="right"/>
        <w:rPr>
          <w:rFonts w:ascii="Times New Roman" w:hAnsi="Times New Roman" w:cs="Times New Roman"/>
          <w:b w:val="false"/>
          <w:b w:val="false"/>
          <w:bCs w:val="false"/>
          <w:i/>
          <w:i/>
          <w:iCs/>
          <w:sz w:val="18"/>
          <w:szCs w:val="18"/>
        </w:rPr>
      </w:pPr>
      <w:r>
        <w:rPr>
          <w:rFonts w:cs="Times New Roman" w:ascii="Times New Roman" w:hAnsi="Times New Roman"/>
          <w:b w:val="false"/>
          <w:bCs w:val="false"/>
          <w:i/>
          <w:iCs/>
          <w:sz w:val="18"/>
          <w:szCs w:val="18"/>
        </w:rPr>
      </w:r>
    </w:p>
    <w:p>
      <w:pPr>
        <w:pStyle w:val="Normal"/>
        <w:spacing w:lineRule="auto" w:line="240" w:before="0" w:after="0"/>
        <w:ind w:hanging="0"/>
        <w:jc w:val="center"/>
        <w:rPr/>
      </w:pPr>
      <w:r>
        <w:rPr>
          <w:rFonts w:cs="Times New Roman" w:ascii="Times New Roman" w:hAnsi="Times New Roman"/>
          <w:b/>
          <w:bCs/>
          <w:sz w:val="26"/>
          <w:szCs w:val="26"/>
        </w:rPr>
        <w:t xml:space="preserve">                                            </w:t>
      </w:r>
      <w:r>
        <w:rPr>
          <w:rFonts w:cs="Times New Roman" w:ascii="Times New Roman" w:hAnsi="Times New Roman"/>
          <w:b/>
          <w:bCs/>
          <w:sz w:val="26"/>
          <w:szCs w:val="26"/>
        </w:rPr>
        <w:t>Wójt Gminy Zarzecze</w:t>
      </w:r>
    </w:p>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Normal"/>
        <w:jc w:val="left"/>
        <w:rPr>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 xml:space="preserve">Wniosek o zakup preferencyjny węgla </w:t>
      </w:r>
    </w:p>
    <w:p>
      <w:pPr>
        <w:pStyle w:val="Normal"/>
        <w:spacing w:lineRule="auto" w:line="240"/>
        <w:ind w:hanging="0"/>
        <w:rPr/>
      </w:pPr>
      <w:r>
        <w:rPr>
          <w:rFonts w:cs="Times New Roman" w:ascii="Times New Roman" w:hAnsi="Times New Roman"/>
          <w:sz w:val="24"/>
          <w:szCs w:val="24"/>
        </w:rPr>
        <w:t xml:space="preserve">Składam wniosek o zakup węgla w ilości </w:t>
      </w:r>
      <w:r>
        <w:rPr>
          <w:rFonts w:cs="Times New Roman" w:ascii="Times New Roman" w:hAnsi="Times New Roman"/>
          <w:sz w:val="20"/>
          <w:szCs w:val="20"/>
        </w:rPr>
        <w:t xml:space="preserve">……...……... </w:t>
      </w:r>
      <w:r>
        <w:rPr>
          <w:rFonts w:cs="Times New Roman" w:ascii="Times New Roman" w:hAnsi="Times New Roman"/>
          <w:sz w:val="24"/>
          <w:szCs w:val="24"/>
        </w:rPr>
        <w:t>kg</w:t>
      </w:r>
      <w:r>
        <w:rPr>
          <w:rFonts w:cs="Times New Roman" w:ascii="Times New Roman" w:hAnsi="Times New Roman"/>
          <w:sz w:val="24"/>
          <w:szCs w:val="24"/>
          <w:vertAlign w:val="superscript"/>
        </w:rPr>
        <w:t>1</w:t>
      </w:r>
      <w:r>
        <w:rPr>
          <w:rFonts w:cs="Times New Roman" w:ascii="Times New Roman" w:hAnsi="Times New Roman"/>
          <w:position w:val="0"/>
          <w:sz w:val="24"/>
          <w:sz w:val="24"/>
          <w:szCs w:val="24"/>
          <w:vertAlign w:val="baseline"/>
        </w:rPr>
        <w:t xml:space="preserve">  i </w:t>
      </w:r>
      <w:r>
        <w:rPr>
          <w:rFonts w:cs="Times New Roman" w:ascii="Times New Roman" w:hAnsi="Times New Roman"/>
          <w:position w:val="0"/>
          <w:sz w:val="24"/>
          <w:sz w:val="24"/>
          <w:szCs w:val="24"/>
          <w:vertAlign w:val="baseline"/>
        </w:rPr>
        <w:t xml:space="preserve">w przypadku możliwości wyboru </w:t>
      </w:r>
      <w:r>
        <w:rPr>
          <w:rFonts w:cs="Times New Roman" w:ascii="Times New Roman" w:hAnsi="Times New Roman"/>
          <w:color w:val="000000"/>
          <w:sz w:val="24"/>
          <w:szCs w:val="24"/>
        </w:rPr>
        <w:t>sortymen</w:t>
      </w:r>
      <w:r>
        <w:rPr>
          <w:rFonts w:cs="Times New Roman" w:ascii="Times New Roman" w:hAnsi="Times New Roman"/>
          <w:color w:val="000000"/>
          <w:sz w:val="24"/>
          <w:szCs w:val="24"/>
        </w:rPr>
        <w:t>tu węgla preferuje zakup</w:t>
      </w:r>
      <w:r>
        <w:rPr>
          <w:rFonts w:cs="Times New Roman" w:ascii="Times New Roman" w:hAnsi="Times New Roman"/>
          <w:color w:val="000000"/>
          <w:sz w:val="22"/>
          <w:szCs w:val="22"/>
        </w:rPr>
        <w:t>*</w:t>
      </w:r>
    </w:p>
    <w:p>
      <w:pPr>
        <w:pStyle w:val="Normal"/>
        <w:spacing w:lineRule="auto" w:line="240"/>
        <w:ind w:left="28" w:hanging="0"/>
        <w:rPr/>
      </w:pPr>
      <w:r>
        <mc:AlternateContent>
          <mc:Choice Requires="wps">
            <w:drawing>
              <wp:anchor behindDoc="0" distT="5080" distB="5080" distL="5080" distR="5080" simplePos="0" locked="0" layoutInCell="0" allowOverlap="1" relativeHeight="2" wp14:anchorId="66E70B7F">
                <wp:simplePos x="0" y="0"/>
                <wp:positionH relativeFrom="margin">
                  <wp:align>left</wp:align>
                </wp:positionH>
                <wp:positionV relativeFrom="paragraph">
                  <wp:posOffset>-1270</wp:posOffset>
                </wp:positionV>
                <wp:extent cx="171450" cy="157480"/>
                <wp:effectExtent l="5080" t="5080" r="5080" b="5080"/>
                <wp:wrapNone/>
                <wp:docPr id="1" name="Prostokąt 131"/>
                <a:graphic xmlns:a="http://schemas.openxmlformats.org/drawingml/2006/main">
                  <a:graphicData uri="http://schemas.microsoft.com/office/word/2010/wordprocessingShape">
                    <wps:wsp>
                      <wps:cNvSpPr/>
                      <wps:spPr>
                        <a:xfrm>
                          <a:off x="0" y="0"/>
                          <a:ext cx="171360" cy="15732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Prostokąt 131" path="m0,0l-2147483645,0l-2147483645,-2147483646l0,-2147483646xe" fillcolor="white" stroked="t" o:allowincell="f" style="position:absolute;margin-left:0.4pt;margin-top:-0.1pt;width:13.45pt;height:12.35pt;mso-wrap-style:none;v-text-anchor:middle;mso-position-horizontal:left;mso-position-horizontal-relative:margin" wp14:anchorId="66E70B7F">
                <v:fill o:detectmouseclick="t" type="solid" color2="black"/>
                <v:stroke color="black" weight="9360" joinstyle="miter" endcap="flat"/>
                <w10:wrap type="none"/>
              </v:rect>
            </w:pict>
          </mc:Fallback>
        </mc:AlternateContent>
      </w: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miał</w:t>
      </w:r>
    </w:p>
    <w:p>
      <w:pPr>
        <w:pStyle w:val="Normal"/>
        <w:spacing w:lineRule="auto" w:line="240"/>
        <w:ind w:left="28" w:hanging="0"/>
        <w:rPr/>
      </w:pPr>
      <w:r>
        <w:rPr>
          <w:rFonts w:cs="Times New Roman" w:ascii="Times New Roman" w:hAnsi="Times New Roman"/>
          <w:color w:val="000000"/>
          <w:sz w:val="24"/>
          <w:szCs w:val="24"/>
        </w:rPr>
        <w:t xml:space="preserve">     </w:t>
      </w:r>
      <w:r>
        <mc:AlternateContent>
          <mc:Choice Requires="wps">
            <w:drawing>
              <wp:anchor behindDoc="0" distT="5080" distB="5080" distL="5080" distR="5080" simplePos="0" locked="0" layoutInCell="0" allowOverlap="1" relativeHeight="3" wp14:anchorId="66E70B7F">
                <wp:simplePos x="0" y="0"/>
                <wp:positionH relativeFrom="margin">
                  <wp:posOffset>-11430</wp:posOffset>
                </wp:positionH>
                <wp:positionV relativeFrom="paragraph">
                  <wp:posOffset>8890</wp:posOffset>
                </wp:positionV>
                <wp:extent cx="171450" cy="157480"/>
                <wp:effectExtent l="5080" t="5080" r="5080" b="5080"/>
                <wp:wrapNone/>
                <wp:docPr id="2" name="Prostokąt 1"/>
                <a:graphic xmlns:a="http://schemas.openxmlformats.org/drawingml/2006/main">
                  <a:graphicData uri="http://schemas.microsoft.com/office/word/2010/wordprocessingShape">
                    <wps:wsp>
                      <wps:cNvSpPr/>
                      <wps:spPr>
                        <a:xfrm>
                          <a:off x="0" y="0"/>
                          <a:ext cx="171360" cy="15732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Prostokąt 1" path="m0,0l-2147483645,0l-2147483645,-2147483646l0,-2147483646xe" fillcolor="white" stroked="t" o:allowincell="f" style="position:absolute;margin-left:-0.9pt;margin-top:0.7pt;width:13.45pt;height:12.35pt;mso-wrap-style:none;v-text-anchor:middle;mso-position-horizontal-relative:margin" wp14:anchorId="66E70B7F">
                <v:fill o:detectmouseclick="t" type="solid" color2="black"/>
                <v:stroke color="black" weight="9360" joinstyle="miter" endcap="flat"/>
                <w10:wrap type="none"/>
              </v:rect>
            </w:pict>
          </mc:Fallback>
        </mc:AlternateContent>
      </w:r>
      <w:r>
        <w:rPr>
          <w:rFonts w:cs="Times New Roman" w:ascii="Times New Roman" w:hAnsi="Times New Roman"/>
          <w:color w:val="000000"/>
          <w:sz w:val="24"/>
          <w:szCs w:val="24"/>
        </w:rPr>
        <w:t>groszek</w:t>
      </w:r>
    </w:p>
    <w:p>
      <w:pPr>
        <w:pStyle w:val="Normal"/>
        <w:spacing w:lineRule="auto" w:line="240"/>
        <w:ind w:left="28" w:hanging="0"/>
        <w:rPr/>
      </w:pPr>
      <w:r>
        <w:rPr>
          <w:rFonts w:cs="Times New Roman" w:ascii="Times New Roman" w:hAnsi="Times New Roman"/>
          <w:color w:val="000000"/>
          <w:sz w:val="24"/>
          <w:szCs w:val="24"/>
        </w:rPr>
        <w:t xml:space="preserve">   </w:t>
      </w:r>
      <w:r>
        <mc:AlternateContent>
          <mc:Choice Requires="wps">
            <w:drawing>
              <wp:anchor behindDoc="0" distT="5080" distB="5080" distL="5080" distR="5080" simplePos="0" locked="0" layoutInCell="0" allowOverlap="1" relativeHeight="4" wp14:anchorId="66E70B7F">
                <wp:simplePos x="0" y="0"/>
                <wp:positionH relativeFrom="margin">
                  <wp:posOffset>-11430</wp:posOffset>
                </wp:positionH>
                <wp:positionV relativeFrom="paragraph">
                  <wp:posOffset>8890</wp:posOffset>
                </wp:positionV>
                <wp:extent cx="171450" cy="157480"/>
                <wp:effectExtent l="5080" t="5080" r="5080" b="5080"/>
                <wp:wrapNone/>
                <wp:docPr id="3" name="Prostokąt 2"/>
                <a:graphic xmlns:a="http://schemas.openxmlformats.org/drawingml/2006/main">
                  <a:graphicData uri="http://schemas.microsoft.com/office/word/2010/wordprocessingShape">
                    <wps:wsp>
                      <wps:cNvSpPr/>
                      <wps:spPr>
                        <a:xfrm>
                          <a:off x="0" y="0"/>
                          <a:ext cx="171360" cy="15732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Prostokąt 2" path="m0,0l-2147483645,0l-2147483645,-2147483646l0,-2147483646xe" fillcolor="white" stroked="t" o:allowincell="f" style="position:absolute;margin-left:-0.9pt;margin-top:0.7pt;width:13.45pt;height:12.35pt;mso-wrap-style:none;v-text-anchor:middle;mso-position-horizontal-relative:margin" wp14:anchorId="66E70B7F">
                <v:fill o:detectmouseclick="t" type="solid" color2="black"/>
                <v:stroke color="black" weight="9360" joinstyle="miter" endcap="flat"/>
                <w10:wrap type="none"/>
              </v:rect>
            </w:pict>
          </mc:Fallback>
        </mc:AlternateContent>
      </w: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orzech</w:t>
      </w:r>
    </w:p>
    <w:p>
      <w:pPr>
        <w:pStyle w:val="Normal"/>
        <w:spacing w:lineRule="auto" w:line="240"/>
        <w:ind w:left="28" w:hanging="0"/>
        <w:rPr/>
      </w:pPr>
      <w:r>
        <w:rPr>
          <w:rFonts w:cs="Times New Roman" w:ascii="Times New Roman" w:hAnsi="Times New Roman"/>
          <w:i/>
          <w:iCs/>
          <w:color w:val="000000"/>
          <w:sz w:val="18"/>
          <w:szCs w:val="18"/>
        </w:rPr>
        <w:t>* proszę zaznaczyć x jeden rodzaj sortymentu</w:t>
      </w:r>
    </w:p>
    <w:p>
      <w:pPr>
        <w:pStyle w:val="Normal"/>
        <w:ind w:left="28" w:hanging="0"/>
        <w:rPr>
          <w:rFonts w:ascii="Times New Roman" w:hAnsi="Times New Roman" w:cs="Times New Roman"/>
          <w:sz w:val="24"/>
          <w:szCs w:val="24"/>
        </w:rPr>
      </w:pPr>
      <w:r>
        <w:rPr>
          <w:rFonts w:cs="Times New Roman" w:ascii="Times New Roman" w:hAnsi="Times New Roman"/>
          <w:sz w:val="24"/>
          <w:szCs w:val="24"/>
        </w:rPr>
        <w:t>Mój adres poczty elektronicznej lub numer telefonu:</w:t>
      </w:r>
      <w:r>
        <w:rPr>
          <w:rFonts w:cs="Times New Roman" w:ascii="Times New Roman" w:hAnsi="Times New Roman"/>
          <w:sz w:val="20"/>
          <w:szCs w:val="20"/>
        </w:rPr>
        <w:t>……………………………………………………</w:t>
      </w:r>
    </w:p>
    <w:p>
      <w:pPr>
        <w:pStyle w:val="Normal"/>
        <w:spacing w:before="0" w:after="0"/>
        <w:ind w:left="28" w:hanging="0"/>
        <w:rPr>
          <w:rFonts w:ascii="Times New Roman" w:hAnsi="Times New Roman" w:cs="Times New Roman"/>
          <w:sz w:val="24"/>
          <w:szCs w:val="24"/>
        </w:rPr>
      </w:pPr>
      <w:r>
        <w:rPr>
          <w:rFonts w:cs="Times New Roman" w:ascii="Times New Roman" w:hAnsi="Times New Roman"/>
          <w:sz w:val="24"/>
          <w:szCs w:val="24"/>
        </w:rPr>
        <w:t xml:space="preserve">Informuje, że </w:t>
      </w:r>
      <w:r>
        <w:rPr>
          <w:rFonts w:cs="Times New Roman" w:ascii="Times New Roman" w:hAnsi="Times New Roman"/>
          <w:b/>
          <w:bCs/>
          <w:sz w:val="24"/>
          <w:szCs w:val="24"/>
        </w:rPr>
        <w:t xml:space="preserve">dokonałem/am już zakupu preferencyjnego węgla w ilości </w:t>
      </w:r>
      <w:r>
        <w:rPr>
          <w:rFonts w:cs="Times New Roman" w:ascii="Times New Roman" w:hAnsi="Times New Roman"/>
          <w:b w:val="false"/>
          <w:bCs w:val="false"/>
          <w:sz w:val="20"/>
          <w:szCs w:val="20"/>
        </w:rPr>
        <w:t xml:space="preserve">…………...…. </w:t>
      </w:r>
      <w:r>
        <w:rPr>
          <w:rFonts w:cs="Times New Roman" w:ascii="Times New Roman" w:hAnsi="Times New Roman"/>
          <w:b/>
          <w:bCs/>
          <w:sz w:val="24"/>
          <w:szCs w:val="24"/>
        </w:rPr>
        <w:t>kg.</w:t>
      </w:r>
      <w:r>
        <w:rPr>
          <w:rFonts w:cs="Times New Roman" w:ascii="Times New Roman" w:hAnsi="Times New Roman"/>
          <w:sz w:val="22"/>
          <w:szCs w:val="22"/>
        </w:rPr>
        <w:t>*</w:t>
      </w:r>
    </w:p>
    <w:p>
      <w:pPr>
        <w:pStyle w:val="Normal"/>
        <w:spacing w:before="0" w:after="0"/>
        <w:ind w:left="28" w:hanging="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28" w:hanging="0"/>
        <w:rPr>
          <w:rFonts w:ascii="Times New Roman" w:hAnsi="Times New Roman" w:cs="Times New Roman"/>
          <w:sz w:val="24"/>
          <w:szCs w:val="24"/>
        </w:rPr>
      </w:pPr>
      <w:r>
        <w:rPr>
          <w:rFonts w:cs="Times New Roman" w:ascii="Times New Roman" w:hAnsi="Times New Roman"/>
          <w:b w:val="false"/>
          <w:bCs w:val="false"/>
          <w:sz w:val="24"/>
          <w:szCs w:val="24"/>
        </w:rPr>
        <w:t>Informuje, że</w:t>
      </w:r>
      <w:r>
        <w:rPr>
          <w:rFonts w:cs="Times New Roman" w:ascii="Times New Roman" w:hAnsi="Times New Roman"/>
          <w:b/>
          <w:bCs/>
          <w:sz w:val="24"/>
          <w:szCs w:val="24"/>
        </w:rPr>
        <w:t xml:space="preserve"> nie dokonałem/am zakupu preferencyjnego węgla.</w:t>
      </w:r>
      <w:r>
        <w:rPr>
          <w:rFonts w:cs="Times New Roman" w:ascii="Times New Roman" w:hAnsi="Times New Roman"/>
          <w:b/>
          <w:bCs/>
          <w:sz w:val="22"/>
          <w:szCs w:val="22"/>
        </w:rPr>
        <w:t>*</w:t>
      </w:r>
    </w:p>
    <w:p>
      <w:pPr>
        <w:pStyle w:val="Default"/>
        <w:rPr>
          <w:i/>
          <w:i/>
          <w:iCs/>
          <w:sz w:val="18"/>
          <w:szCs w:val="18"/>
        </w:rPr>
      </w:pPr>
      <w:r>
        <w:rPr>
          <w:i/>
          <w:iCs/>
          <w:sz w:val="18"/>
          <w:szCs w:val="18"/>
        </w:rPr>
        <w:t>*niepotrzebne skreślić</w:t>
      </w:r>
    </w:p>
    <w:p>
      <w:pPr>
        <w:pStyle w:val="Default"/>
        <w:jc w:val="both"/>
        <w:rPr/>
      </w:pPr>
      <w:r>
        <w:rPr/>
      </w:r>
    </w:p>
    <w:p>
      <w:pPr>
        <w:pStyle w:val="Default"/>
        <w:jc w:val="both"/>
        <w:rPr/>
      </w:pPr>
      <w:r>
        <w:rPr/>
        <w:tab/>
        <w:t xml:space="preserve">Oświadczam, że ja ani żaden członek mojego gospodarstwa domowego, na rzecz którego dokonywany jest zakup preferencyjny, nie nabyliśmy paliwa stałego na sezon grzewczy przypadający na lata 2022–2023, po cenie niższej niż 2000 zł brutto za tonę w ilości co najmniej takiej jak określona w przepisach wydanych na podstawie art. 8 ust. 2 pkt.1. ustawy </w:t>
      </w:r>
      <w:r>
        <w:rPr>
          <w:i/>
          <w:iCs/>
          <w:sz w:val="23"/>
          <w:szCs w:val="23"/>
        </w:rPr>
        <w:t xml:space="preserve">z dnia 27 października 2022 r. </w:t>
      </w:r>
      <w:r>
        <w:rPr>
          <w:b/>
          <w:bCs/>
          <w:i/>
          <w:iCs/>
          <w:sz w:val="23"/>
          <w:szCs w:val="23"/>
        </w:rPr>
        <w:t>o zakupie preferencyjnym paliwa stałego dla gospodarstw domowych (Dz. U. poz. 2236)</w:t>
      </w:r>
      <w:r>
        <w:rPr>
          <w:b/>
          <w:bCs/>
          <w:i/>
          <w:iCs/>
          <w:sz w:val="23"/>
          <w:szCs w:val="23"/>
          <w:vertAlign w:val="superscript"/>
        </w:rPr>
        <w:t>1</w:t>
      </w:r>
    </w:p>
    <w:p>
      <w:pPr>
        <w:pStyle w:val="Default"/>
        <w:jc w:val="both"/>
        <w:rPr/>
      </w:pPr>
      <w:r>
        <w:rPr/>
      </w:r>
    </w:p>
    <w:p>
      <w:pPr>
        <w:pStyle w:val="Default"/>
        <w:rPr/>
      </w:pPr>
      <w:r>
        <w:rPr/>
      </w:r>
    </w:p>
    <w:p>
      <w:pPr>
        <w:pStyle w:val="Normal"/>
        <w:ind w:left="28" w:hanging="0"/>
        <w:rPr>
          <w:rFonts w:ascii="Times New Roman" w:hAnsi="Times New Roman" w:cs="Times New Roman"/>
          <w:sz w:val="24"/>
          <w:szCs w:val="24"/>
        </w:rPr>
      </w:pPr>
      <w:r>
        <w:rPr>
          <w:rFonts w:cs="Times New Roman" w:ascii="Times New Roman" w:hAnsi="Times New Roman"/>
          <w:sz w:val="24"/>
          <w:szCs w:val="24"/>
        </w:rPr>
        <w:t>Jestem świadomy odpowiedzialności karnej za złożenie fałszywego oświadczenia.</w:t>
      </w:r>
    </w:p>
    <w:p>
      <w:pPr>
        <w:pStyle w:val="Normal"/>
        <w:ind w:hanging="0"/>
        <w:jc w:val="right"/>
        <w:rPr>
          <w:rFonts w:ascii="Times New Roman" w:hAnsi="Times New Roman" w:cs="Times New Roman"/>
        </w:rPr>
      </w:pPr>
      <w:r>
        <w:rPr>
          <w:rFonts w:cs="Times New Roman" w:ascii="Times New Roman" w:hAnsi="Times New Roman"/>
        </w:rPr>
      </w:r>
    </w:p>
    <w:p>
      <w:pPr>
        <w:pStyle w:val="Normal"/>
        <w:ind w:left="28" w:hanging="0"/>
        <w:jc w:val="right"/>
        <w:rPr>
          <w:sz w:val="20"/>
          <w:szCs w:val="20"/>
        </w:rPr>
      </w:pPr>
      <w:r>
        <w:rPr>
          <w:rFonts w:cs="Times New Roman" w:ascii="Times New Roman" w:hAnsi="Times New Roman"/>
          <w:sz w:val="20"/>
          <w:szCs w:val="20"/>
        </w:rPr>
        <w:t>………………………………</w:t>
      </w:r>
    </w:p>
    <w:p>
      <w:pPr>
        <w:pStyle w:val="Normal"/>
        <w:jc w:val="right"/>
        <w:rPr>
          <w:sz w:val="22"/>
          <w:szCs w:val="22"/>
        </w:rPr>
      </w:pPr>
      <w:r>
        <w:rPr>
          <w:rFonts w:cs="Times New Roman" w:ascii="Times New Roman" w:hAnsi="Times New Roman"/>
          <w:sz w:val="22"/>
          <w:szCs w:val="22"/>
        </w:rPr>
        <w:t>podpis wnioskodawcy</w:t>
      </w:r>
    </w:p>
    <w:p>
      <w:pPr>
        <w:pStyle w:val="Normal"/>
        <w:spacing w:before="0" w:after="160"/>
        <w:ind w:hanging="0"/>
        <w:jc w:val="both"/>
        <w:rPr>
          <w:i/>
          <w:i/>
          <w:iCs/>
        </w:rPr>
      </w:pPr>
      <w:r>
        <w:rPr>
          <w:i/>
          <w:iCs/>
        </w:rPr>
      </w:r>
    </w:p>
    <w:p>
      <w:pPr>
        <w:pStyle w:val="Normal"/>
        <w:spacing w:before="0" w:after="160"/>
        <w:ind w:hanging="0"/>
        <w:jc w:val="both"/>
        <w:rPr>
          <w:i/>
          <w:i/>
          <w:iCs/>
        </w:rPr>
      </w:pPr>
      <w:r>
        <w:rPr>
          <w:rFonts w:cs="Times New Roman" w:ascii="Times New Roman" w:hAnsi="Times New Roman"/>
          <w:i/>
          <w:iCs/>
          <w:sz w:val="20"/>
          <w:szCs w:val="20"/>
          <w:vertAlign w:val="superscript"/>
        </w:rPr>
        <w:t xml:space="preserve">1 </w:t>
      </w:r>
      <w:r>
        <w:rPr>
          <w:rFonts w:cs="Times New Roman" w:ascii="Times New Roman" w:hAnsi="Times New Roman"/>
          <w:i/>
          <w:iCs/>
          <w:position w:val="0"/>
          <w:sz w:val="20"/>
          <w:sz w:val="20"/>
          <w:szCs w:val="20"/>
          <w:vertAlign w:val="baseline"/>
        </w:rPr>
        <w:t xml:space="preserve">Ilość węgla, którą </w:t>
      </w:r>
      <w:r>
        <w:rPr>
          <w:rFonts w:cs="Times New Roman" w:ascii="Times New Roman" w:hAnsi="Times New Roman"/>
          <w:i/>
          <w:iCs/>
          <w:sz w:val="20"/>
          <w:szCs w:val="20"/>
        </w:rPr>
        <w:t>można nabyć dla jednego gospodarstwa domowego w ramach zakupu preferencyjnego wynosi łącznie do 3000 kg, w tym 1500 kg do dnia 31.12.2022, oraz 1500 kg od dnia 1 stycznia 2023 (wymagany oddzielny wniosek na każdy  okres).</w:t>
      </w:r>
    </w:p>
    <w:p>
      <w:pPr>
        <w:pStyle w:val="Normal"/>
        <w:jc w:val="center"/>
        <w:rPr>
          <w:rFonts w:ascii="Times New Roman" w:hAnsi="Times New Roman" w:eastAsia="Times New Roman" w:cs="Times New Roman"/>
          <w:b/>
          <w:b/>
          <w:bCs/>
          <w:color w:val="000000"/>
          <w:lang w:eastAsia="pl-PL"/>
        </w:rPr>
      </w:pPr>
      <w:r>
        <w:rPr>
          <w:rFonts w:eastAsia="Times New Roman" w:cs="Times New Roman" w:ascii="Times New Roman" w:hAnsi="Times New Roman"/>
          <w:b/>
          <w:bCs/>
          <w:color w:val="000000"/>
          <w:lang w:eastAsia="pl-PL"/>
        </w:rPr>
        <w:t xml:space="preserve">KLAUZULA INFORMACYJNA DOTYCZĄCA PRZETWARZANIA DANYCH OSOBOWYCH W CELU ROZPATRZENIA WNIOSKU O ZAKUP PREFERENCYJNY WĘGLA </w:t>
      </w:r>
    </w:p>
    <w:p>
      <w:pPr>
        <w:pStyle w:val="Normal"/>
        <w:shd w:val="clear" w:fill="FFFFFF"/>
        <w:spacing w:before="280" w:after="225"/>
        <w:jc w:val="both"/>
        <w:rPr/>
      </w:pPr>
      <w:r>
        <w:rPr>
          <w:rFonts w:eastAsia="Times New Roman" w:cs="Times New Roman" w:ascii="Times New Roman" w:hAnsi="Times New Roman"/>
          <w:color w:val="000000"/>
          <w:lang w:eastAsia="pl-PL"/>
        </w:rPr>
        <w:t xml:space="preserve">Zgodnie z art. 13 ust. 1 i 2 Rozporządzenia Parlamentu Europejskiego i Rady (UE) 2016/679 z 27 kwietnia 2016r. w sprawie ochrony osób fizycznych w związku z przetwarzaniem danych osobowych i w sprawie swobodnego przepływu takich danych oraz uchylenia dyrektywy 95/46/WE (Dz. Urz. UE. L nr 119, str. 1), </w:t>
      </w:r>
      <w:r>
        <w:rPr>
          <w:rFonts w:eastAsia="Times New Roman" w:cs="Times New Roman" w:ascii="Times New Roman" w:hAnsi="Times New Roman"/>
          <w:lang w:eastAsia="pl-PL"/>
        </w:rPr>
        <w:t>zwanego „RODO”</w:t>
      </w:r>
      <w:r>
        <w:rPr>
          <w:rFonts w:eastAsia="Times New Roman" w:cs="Times New Roman" w:ascii="Times New Roman" w:hAnsi="Times New Roman"/>
          <w:color w:val="000000"/>
          <w:lang w:eastAsia="pl-PL"/>
        </w:rPr>
        <w:t>, poniżej informuję o przetwarzaniu Pani/Pana danych osobowych.</w:t>
      </w:r>
    </w:p>
    <w:p>
      <w:pPr>
        <w:pStyle w:val="Normal"/>
        <w:shd w:val="clear" w:fill="FFFFFF"/>
        <w:spacing w:before="280" w:after="225"/>
        <w:jc w:val="both"/>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br/>
        <w:t>1. Administratorem Pani/Pana danych osobowych jest Wójt Gminy Zarzecze. Kontakt</w:t>
        <w:br/>
        <w:t>z administratorem: Urząd Gminy Zarzecze, ul. Długa 7, 37-205 Zarzecze, tel. (16) 640-15-29, e-mail: ugzarzecze@post.pl</w:t>
      </w:r>
    </w:p>
    <w:p>
      <w:pPr>
        <w:pStyle w:val="Normal"/>
        <w:spacing w:before="0" w:after="125"/>
        <w:jc w:val="both"/>
        <w:rPr/>
      </w:pPr>
      <w:r>
        <w:rPr>
          <w:rFonts w:eastAsia="Times New Roman" w:cs="Times New Roman" w:ascii="Times New Roman" w:hAnsi="Times New Roman"/>
          <w:color w:val="000000"/>
          <w:lang w:eastAsia="pl-PL"/>
        </w:rPr>
        <w:t>2. Inspektor ochrony danych: Wójt Gminy Zarzecze wyznaczył inspektora ochrony danych z którym można się skontaktować w każdej sprawie dotyczącej przetwarzania Pani/Pana danych oraz danych członków Pani/Pana gospodarstwa domowego</w:t>
      </w:r>
      <w:r>
        <w:rPr>
          <w:rFonts w:eastAsia="Times New Roman" w:cs="Times New Roman" w:ascii="Times New Roman" w:hAnsi="Times New Roman"/>
          <w:color w:val="000000"/>
          <w:sz w:val="20"/>
          <w:szCs w:val="20"/>
          <w:lang w:eastAsia="pl-PL"/>
        </w:rPr>
        <w:t xml:space="preserve"> </w:t>
      </w:r>
      <w:r>
        <w:rPr>
          <w:rFonts w:eastAsia="Times New Roman" w:cs="Times New Roman" w:ascii="Times New Roman" w:hAnsi="Times New Roman"/>
          <w:color w:val="000000"/>
          <w:lang w:eastAsia="pl-PL"/>
        </w:rPr>
        <w:t xml:space="preserve">i wykonywania przez Panią/Pana praw przysługujących na mocy powołanego na wstępie rozporządzenia. Kontakt z inspektorem ochrony danych osobowych możliwy jest poprzez </w:t>
      </w:r>
      <w:r>
        <w:rPr>
          <w:rFonts w:eastAsia="Times New Roman" w:cs="Times New Roman" w:ascii="Times New Roman" w:hAnsi="Times New Roman"/>
          <w:iCs/>
          <w:color w:val="000000"/>
          <w:lang w:eastAsia="pl-PL"/>
        </w:rPr>
        <w:t xml:space="preserve">e-mail: </w:t>
      </w:r>
      <w:hyperlink r:id="rId2">
        <w:r>
          <w:rPr>
            <w:rStyle w:val="Czeinternetowe"/>
            <w:rFonts w:eastAsia="Times New Roman" w:cs="Times New Roman" w:ascii="Times New Roman" w:hAnsi="Times New Roman"/>
            <w:iCs/>
            <w:lang w:eastAsia="pl-PL"/>
          </w:rPr>
          <w:t>rodo.gmina@zarzecze.itl.pl</w:t>
        </w:r>
      </w:hyperlink>
      <w:r>
        <w:rPr>
          <w:rFonts w:eastAsia="Times New Roman" w:cs="Times New Roman" w:ascii="Times New Roman" w:hAnsi="Times New Roman"/>
          <w:iCs/>
          <w:color w:val="000000"/>
          <w:lang w:eastAsia="pl-PL"/>
        </w:rPr>
        <w:t xml:space="preserve"> lub telefonicznie na nr tel. (16) 640-15-29 wew. 28 oraz pisemnie na adres wskazany w pkt 1.</w:t>
      </w:r>
    </w:p>
    <w:p>
      <w:pPr>
        <w:pStyle w:val="Normal"/>
        <w:jc w:val="both"/>
        <w:rPr>
          <w:rFonts w:ascii="Times New Roman" w:hAnsi="Times New Roman" w:eastAsia="Times New Roman" w:cs="Times New Roman"/>
          <w:iCs/>
          <w:color w:val="000000"/>
          <w:lang w:eastAsia="pl-PL"/>
        </w:rPr>
      </w:pPr>
      <w:r>
        <w:rPr>
          <w:rFonts w:eastAsia="Times New Roman" w:cs="Times New Roman" w:ascii="Times New Roman" w:hAnsi="Times New Roman"/>
          <w:iCs/>
          <w:color w:val="000000"/>
          <w:lang w:eastAsia="pl-PL"/>
        </w:rPr>
      </w:r>
    </w:p>
    <w:p>
      <w:pPr>
        <w:pStyle w:val="Normal"/>
        <w:jc w:val="both"/>
        <w:rPr/>
      </w:pPr>
      <w:r>
        <w:rPr>
          <w:rFonts w:eastAsia="Times New Roman" w:cs="Times New Roman" w:ascii="Times New Roman" w:hAnsi="Times New Roman"/>
          <w:color w:val="000000"/>
          <w:lang w:eastAsia="pl-PL"/>
        </w:rPr>
        <w:t>3. Pani/Pana dane osobowe (imię, nazwisko, adres zamieszkania, adres poczty elektronicznej, numer telefonu)</w:t>
      </w:r>
      <w:r>
        <w:rPr>
          <w:rFonts w:eastAsia="Times New Roman" w:cs="Times New Roman" w:ascii="Times New Roman" w:hAnsi="Times New Roman"/>
          <w:color w:val="000000"/>
          <w:sz w:val="20"/>
          <w:szCs w:val="20"/>
          <w:lang w:eastAsia="pl-PL"/>
        </w:rPr>
        <w:t xml:space="preserve"> </w:t>
      </w:r>
      <w:r>
        <w:rPr>
          <w:rFonts w:eastAsia="Times New Roman" w:cs="Times New Roman" w:ascii="Times New Roman" w:hAnsi="Times New Roman"/>
          <w:color w:val="000000"/>
          <w:lang w:eastAsia="pl-PL"/>
        </w:rPr>
        <w:t xml:space="preserve">będą przetwarzane w celu rozpatrzenia wniosku o zakup preferencyjny węgla, a także PESEL w przypadku sprzedaży węgla, na podstawie podstawie ustawy o zakupie preferencyjnym paliwa stałego dla gospodarstw domowych – art. 6 ust. 1 lit. c RODO </w:t>
      </w:r>
      <w:r>
        <w:rPr>
          <w:rFonts w:eastAsia="Times New Roman" w:cs="Times New Roman" w:ascii="Times New Roman" w:hAnsi="Times New Roman"/>
          <w:iCs/>
          <w:color w:val="000000"/>
          <w:lang w:eastAsia="pl-PL"/>
        </w:rPr>
        <w:t>(wypełnienie obowiązków prawnych ciążących na administratorze z mocy obowiązujących przepisów prawa)</w:t>
      </w:r>
      <w:r>
        <w:rPr>
          <w:rFonts w:eastAsia="Times New Roman" w:cs="Times New Roman" w:ascii="Times New Roman" w:hAnsi="Times New Roman"/>
          <w:color w:val="000000"/>
          <w:lang w:eastAsia="pl-PL"/>
        </w:rPr>
        <w:t>.</w:t>
      </w:r>
    </w:p>
    <w:p>
      <w:pPr>
        <w:pStyle w:val="Normal"/>
        <w:jc w:val="both"/>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r>
    </w:p>
    <w:p>
      <w:pPr>
        <w:pStyle w:val="Normal"/>
        <w:jc w:val="both"/>
        <w:rPr/>
      </w:pPr>
      <w:r>
        <w:rPr>
          <w:rFonts w:eastAsia="Times New Roman" w:cs="Times New Roman" w:ascii="Times New Roman" w:hAnsi="Times New Roman"/>
          <w:color w:val="000000"/>
          <w:lang w:eastAsia="pl-PL"/>
        </w:rPr>
        <w:t>4. Pani/Pana dane oraz dane osobowe członków Pani/Pana gospodarstwa domowego mogą być udostępniane:</w:t>
      </w:r>
    </w:p>
    <w:p>
      <w:pPr>
        <w:pStyle w:val="Normal"/>
        <w:jc w:val="both"/>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t>1) organom i podmiotom uprawnionym na podstawie przepisów prawa,</w:t>
      </w:r>
    </w:p>
    <w:p>
      <w:pPr>
        <w:pStyle w:val="Normal"/>
        <w:jc w:val="both"/>
        <w:rPr>
          <w:rFonts w:ascii="Times New Roman" w:hAnsi="Times New Roman" w:cs="Times New Roman"/>
          <w:iCs/>
        </w:rPr>
      </w:pPr>
      <w:r>
        <w:rPr>
          <w:rFonts w:cs="Times New Roman" w:ascii="Times New Roman" w:hAnsi="Times New Roman"/>
          <w:iCs/>
        </w:rPr>
        <w:t>2) podmiotom, którym udostępnienie danych jest niezbędne do świadczenia usług na rzecz administratora (podmioty dokonujące dystrybucji węgla, podmioty obsługujące system informatyczny, operatorzy pocztowi, kurierzy itp.).</w:t>
      </w:r>
    </w:p>
    <w:p>
      <w:pPr>
        <w:pStyle w:val="Normal"/>
        <w:jc w:val="both"/>
        <w:rPr>
          <w:rFonts w:ascii="Times New Roman" w:hAnsi="Times New Roman" w:cs="Times New Roman"/>
          <w:iCs/>
        </w:rPr>
      </w:pPr>
      <w:r>
        <w:rPr>
          <w:rFonts w:cs="Times New Roman" w:ascii="Times New Roman" w:hAnsi="Times New Roman"/>
          <w:iCs/>
        </w:rPr>
      </w:r>
    </w:p>
    <w:p>
      <w:pPr>
        <w:pStyle w:val="Normal"/>
        <w:jc w:val="both"/>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t>5. Pani/Pana dane osobowe oraz dane osobowe członków Pani/Pana gospodarstwa domowego nie będą przekazywane do państwa trzeciego/organizacji międzynarodowej.</w:t>
      </w:r>
    </w:p>
    <w:p>
      <w:pPr>
        <w:pStyle w:val="Normal"/>
        <w:jc w:val="both"/>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r>
    </w:p>
    <w:p>
      <w:pPr>
        <w:pStyle w:val="Normal"/>
        <w:jc w:val="both"/>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t>6. Pani/Pana dane osobowe oraz dane osobowe członków Pani/Pana gospodarstwa domowego będą przechowywane do upływu właściwych terminów wynikających z powszechnie obowiązujących przepisów prawa, z uwzględnieniem przepisów dotyczących archiwizacji.</w:t>
      </w:r>
    </w:p>
    <w:p>
      <w:pPr>
        <w:pStyle w:val="Normal"/>
        <w:jc w:val="both"/>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r>
    </w:p>
    <w:p>
      <w:pPr>
        <w:pStyle w:val="Normal"/>
        <w:jc w:val="both"/>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t>7. Przysługuje Pani/Panu prawo:</w:t>
      </w:r>
    </w:p>
    <w:p>
      <w:pPr>
        <w:pStyle w:val="Normal"/>
        <w:jc w:val="both"/>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t>1) dostępu do treści danych oraz do ich otrzymania,</w:t>
      </w:r>
    </w:p>
    <w:p>
      <w:pPr>
        <w:pStyle w:val="Normal"/>
        <w:jc w:val="both"/>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t>2) żądania ich sprostowania (sprostowanie nieprawidłowych lub uzupełnienie niekompletnych),</w:t>
      </w:r>
    </w:p>
    <w:p>
      <w:pPr>
        <w:pStyle w:val="Normal"/>
        <w:jc w:val="both"/>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t>3) żądania ograniczenia przetwarzania.</w:t>
      </w:r>
    </w:p>
    <w:p>
      <w:pPr>
        <w:pStyle w:val="Normal"/>
        <w:jc w:val="both"/>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r>
    </w:p>
    <w:p>
      <w:pPr>
        <w:pStyle w:val="Normal"/>
        <w:jc w:val="both"/>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t>8. Ma Pani/Pan prawo wniesienia skargi do organu nadzorczego, tj. Prezesa Urzędu Ochrony Danych Osobowych, ul. Stawki 2, 00-193 Warszawa, w przypadku uznania, że dane przetwarzanie są niezgodnie z prawem.</w:t>
      </w:r>
    </w:p>
    <w:p>
      <w:pPr>
        <w:pStyle w:val="Normal"/>
        <w:jc w:val="both"/>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r>
    </w:p>
    <w:p>
      <w:pPr>
        <w:pStyle w:val="Normal"/>
        <w:jc w:val="both"/>
        <w:rPr/>
      </w:pPr>
      <w:r>
        <w:rPr>
          <w:rFonts w:eastAsia="Times New Roman" w:cs="Times New Roman" w:ascii="Times New Roman" w:hAnsi="Times New Roman"/>
          <w:color w:val="000000"/>
          <w:lang w:eastAsia="pl-PL"/>
        </w:rPr>
        <w:t>9. Dane nie będą poddawane profilowaniu (zautomatyzowanemu podejmowaniu decyzji).</w:t>
      </w:r>
      <w:r>
        <w:rPr>
          <w:rFonts w:eastAsia="Times New Roman" w:cs="Times New Roman" w:ascii="Times New Roman" w:hAnsi="Times New Roman"/>
          <w:i/>
          <w:iCs/>
          <w:color w:val="000000"/>
          <w:lang w:eastAsia="pl-PL"/>
        </w:rPr>
        <w:t xml:space="preserve"> </w:t>
      </w:r>
    </w:p>
    <w:p>
      <w:pPr>
        <w:pStyle w:val="Normal"/>
        <w:jc w:val="both"/>
        <w:rPr>
          <w:rFonts w:ascii="Times New Roman" w:hAnsi="Times New Roman" w:eastAsia="Times New Roman" w:cs="Times New Roman"/>
          <w:i/>
          <w:i/>
          <w:iCs/>
          <w:color w:val="000000"/>
          <w:lang w:eastAsia="pl-PL"/>
        </w:rPr>
      </w:pPr>
      <w:r>
        <w:rPr>
          <w:rFonts w:eastAsia="Times New Roman" w:cs="Times New Roman" w:ascii="Times New Roman" w:hAnsi="Times New Roman"/>
          <w:i/>
          <w:iCs/>
          <w:color w:val="000000"/>
          <w:lang w:eastAsia="pl-PL"/>
        </w:rPr>
      </w:r>
    </w:p>
    <w:p>
      <w:pPr>
        <w:pStyle w:val="Normal"/>
        <w:spacing w:before="0" w:after="125"/>
        <w:ind w:hanging="0"/>
        <w:jc w:val="both"/>
        <w:rPr>
          <w:i/>
          <w:i/>
          <w:iCs/>
        </w:rPr>
      </w:pPr>
      <w:r>
        <w:rPr>
          <w:rFonts w:eastAsia="Times New Roman" w:cs="Times New Roman" w:ascii="Times New Roman" w:hAnsi="Times New Roman"/>
          <w:i/>
          <w:iCs/>
          <w:color w:val="000000"/>
          <w:sz w:val="20"/>
          <w:szCs w:val="20"/>
          <w:lang w:eastAsia="pl-PL"/>
        </w:rPr>
        <w:t xml:space="preserve">10. Podanie przez Pana/Panią danych osobowych jest obowiązkowe i wynika z obowiązujących przepisów prawa. </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5fa9"/>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rPr>
      <w:color w:val="0000FF"/>
      <w:u w:val="single"/>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Default" w:customStyle="1">
    <w:name w:val="Default"/>
    <w:qFormat/>
    <w:rsid w:val="005d5fa9"/>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odo.gmina@zarzecze.itl.p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Application>LibreOffice/7.3.0.3$Windows_X86_64 LibreOffice_project/0f246aa12d0eee4a0f7adcefbf7c878fc2238db3</Application>
  <AppVersion>15.0000</AppVersion>
  <Pages>3</Pages>
  <Words>606</Words>
  <Characters>3966</Characters>
  <CharactersWithSpaces>4731</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2022-10-23T20:31:00Z</dcterms:created>
  <dc:creator>Król Tomasz</dc:creator>
  <dc:description/>
  <dc:language>pl-PL</dc:language>
  <cp:lastModifiedBy/>
  <cp:lastPrinted>2022-11-08T09:42:22Z</cp:lastPrinted>
  <dcterms:modified xsi:type="dcterms:W3CDTF">2022-11-08T09:42:17Z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